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48" w:rsidRPr="002E1769" w:rsidRDefault="00F75848" w:rsidP="00F75848">
      <w:pPr>
        <w:spacing w:after="0" w:line="340" w:lineRule="exact"/>
        <w:jc w:val="both"/>
        <w:rPr>
          <w:rFonts w:ascii="Times New Roman" w:eastAsia="Times New Roman" w:hAnsi="Times New Roman" w:cs="Times New Roman"/>
          <w:sz w:val="32"/>
          <w:szCs w:val="32"/>
        </w:rPr>
      </w:pPr>
      <w:r w:rsidRPr="002E1769">
        <w:rPr>
          <w:rFonts w:ascii="Times New Roman" w:eastAsia="Times New Roman" w:hAnsi="Times New Roman" w:cs="Times New Roman"/>
          <w:sz w:val="32"/>
          <w:szCs w:val="32"/>
        </w:rPr>
        <w:t>OBŞTEA MOŞNENILOR DRAGOSLĂVENI</w:t>
      </w:r>
    </w:p>
    <w:p w:rsidR="00F75848" w:rsidRPr="002E1769" w:rsidRDefault="00F75848" w:rsidP="00F75848">
      <w:pPr>
        <w:spacing w:after="0" w:line="340" w:lineRule="exact"/>
        <w:ind w:firstLine="709"/>
        <w:jc w:val="both"/>
        <w:rPr>
          <w:rFonts w:ascii="Times New Roman" w:eastAsia="Times New Roman" w:hAnsi="Times New Roman" w:cs="Times New Roman"/>
          <w:sz w:val="32"/>
          <w:szCs w:val="32"/>
        </w:rPr>
      </w:pPr>
    </w:p>
    <w:p w:rsidR="00F75848" w:rsidRPr="002E1769" w:rsidRDefault="00F75848" w:rsidP="00F75848">
      <w:pPr>
        <w:spacing w:after="0" w:line="340" w:lineRule="exact"/>
        <w:ind w:firstLine="709"/>
        <w:jc w:val="both"/>
        <w:rPr>
          <w:rFonts w:ascii="Times New Roman" w:eastAsia="Times New Roman" w:hAnsi="Times New Roman" w:cs="Times New Roman"/>
          <w:sz w:val="32"/>
          <w:szCs w:val="32"/>
        </w:rPr>
      </w:pPr>
    </w:p>
    <w:p w:rsidR="00F75848" w:rsidRPr="005A5F02" w:rsidRDefault="00F75848" w:rsidP="00F75848">
      <w:pPr>
        <w:spacing w:after="0" w:line="340" w:lineRule="exact"/>
        <w:ind w:firstLine="709"/>
        <w:jc w:val="center"/>
        <w:rPr>
          <w:rFonts w:ascii="Times New Roman" w:eastAsia="Times New Roman" w:hAnsi="Times New Roman" w:cs="Times New Roman"/>
          <w:b/>
          <w:sz w:val="32"/>
          <w:szCs w:val="32"/>
        </w:rPr>
      </w:pPr>
      <w:r w:rsidRPr="005A5F02">
        <w:rPr>
          <w:rFonts w:ascii="Times New Roman" w:eastAsia="Times New Roman" w:hAnsi="Times New Roman" w:cs="Times New Roman"/>
          <w:b/>
          <w:sz w:val="32"/>
          <w:szCs w:val="32"/>
        </w:rPr>
        <w:t>SITUAŢIA</w:t>
      </w:r>
    </w:p>
    <w:p w:rsidR="00F75848" w:rsidRPr="002E1769" w:rsidRDefault="00F75848" w:rsidP="00F75848">
      <w:pPr>
        <w:spacing w:after="0" w:line="340" w:lineRule="exact"/>
        <w:ind w:firstLine="709"/>
        <w:jc w:val="center"/>
        <w:rPr>
          <w:rFonts w:ascii="Times New Roman" w:eastAsia="Times New Roman" w:hAnsi="Times New Roman" w:cs="Times New Roman"/>
          <w:sz w:val="32"/>
          <w:szCs w:val="32"/>
        </w:rPr>
      </w:pPr>
      <w:r w:rsidRPr="002E1769">
        <w:rPr>
          <w:rFonts w:ascii="Times New Roman" w:eastAsia="Times New Roman" w:hAnsi="Times New Roman" w:cs="Times New Roman"/>
          <w:sz w:val="32"/>
          <w:szCs w:val="32"/>
        </w:rPr>
        <w:t>litigiilor susţinute în faţa instanţelor de judecată</w:t>
      </w:r>
    </w:p>
    <w:p w:rsidR="00F75848" w:rsidRPr="002E1769" w:rsidRDefault="00F75848" w:rsidP="00F75848">
      <w:pPr>
        <w:spacing w:after="0" w:line="340" w:lineRule="exact"/>
        <w:ind w:firstLine="709"/>
        <w:jc w:val="center"/>
        <w:rPr>
          <w:rFonts w:ascii="Times New Roman" w:eastAsia="Times New Roman" w:hAnsi="Times New Roman" w:cs="Times New Roman"/>
          <w:sz w:val="32"/>
          <w:szCs w:val="32"/>
        </w:rPr>
      </w:pPr>
      <w:r w:rsidRPr="002E1769">
        <w:rPr>
          <w:rFonts w:ascii="Times New Roman" w:eastAsia="Times New Roman" w:hAnsi="Times New Roman" w:cs="Times New Roman"/>
          <w:sz w:val="32"/>
          <w:szCs w:val="32"/>
        </w:rPr>
        <w:t>la data de 01.04.201</w:t>
      </w:r>
      <w:r>
        <w:rPr>
          <w:rFonts w:ascii="Times New Roman" w:eastAsia="Times New Roman" w:hAnsi="Times New Roman" w:cs="Times New Roman"/>
          <w:sz w:val="32"/>
          <w:szCs w:val="32"/>
        </w:rPr>
        <w:t>8</w:t>
      </w:r>
    </w:p>
    <w:p w:rsidR="00F75848" w:rsidRPr="00E545BD" w:rsidRDefault="00F75848" w:rsidP="00F75848">
      <w:pPr>
        <w:spacing w:after="0" w:line="340" w:lineRule="exact"/>
        <w:ind w:firstLine="709"/>
        <w:jc w:val="both"/>
        <w:rPr>
          <w:rFonts w:ascii="Times New Roman" w:eastAsia="Times New Roman" w:hAnsi="Times New Roman" w:cs="Times New Roman"/>
          <w:sz w:val="28"/>
          <w:szCs w:val="28"/>
        </w:rPr>
      </w:pPr>
      <w:bookmarkStart w:id="0" w:name="_GoBack"/>
      <w:bookmarkEnd w:id="0"/>
    </w:p>
    <w:p w:rsidR="00F75848" w:rsidRPr="00E545BD" w:rsidRDefault="00F75848" w:rsidP="00F75848">
      <w:pPr>
        <w:spacing w:after="0" w:line="340" w:lineRule="exact"/>
        <w:ind w:firstLine="709"/>
        <w:jc w:val="both"/>
        <w:rPr>
          <w:rFonts w:ascii="Times New Roman" w:eastAsia="Times New Roman" w:hAnsi="Times New Roman" w:cs="Times New Roman"/>
          <w:sz w:val="28"/>
          <w:szCs w:val="28"/>
        </w:rPr>
      </w:pP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Dosar nr.15480/280/2016, pe rolul Tribunalului Argeș, având ca obiect aplicare sancțiune Direcției Silvice Argeș pentru neexecutare hotărâre judecătoreacă privind obligația de a emite dispoziție prin care să propună comisiei centrale și ANRP despăgubirea Obștii pentru Fabrica de cherestea.</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Prin Decizia civilă nr.1247/2014, pronunțată de Curtea de Apel Pitești în dosarul nr.987/109/2011, pârâta Direcția Silvică Argeș a fost obligată să emită dispoziție prin care să propună Comisiei centrale despăgubirea Obștii pentru fabrica de cherestea.</w:t>
      </w:r>
    </w:p>
    <w:p w:rsidR="00F75848" w:rsidRP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În timpul soluționării cauzei, </w:t>
      </w:r>
      <w:r w:rsidRPr="00F75848">
        <w:rPr>
          <w:rFonts w:ascii="Times New Roman" w:eastAsia="Times New Roman" w:hAnsi="Times New Roman" w:cs="Times New Roman"/>
          <w:b/>
          <w:sz w:val="28"/>
          <w:szCs w:val="28"/>
        </w:rPr>
        <w:t>Direcția Silvică Pitești a emis dispoziția nr.10798/AG din 16.03.2018</w:t>
      </w:r>
      <w:r>
        <w:rPr>
          <w:rFonts w:ascii="Times New Roman" w:eastAsia="Times New Roman" w:hAnsi="Times New Roman" w:cs="Times New Roman"/>
          <w:b/>
          <w:sz w:val="28"/>
          <w:szCs w:val="28"/>
        </w:rPr>
        <w:t xml:space="preserve"> prin care se propune Comisiei Centrale despăgubirea Obștii Moșnenilor Dragoslăveni pentru imobilul ”Fabrică de cherestea”, conform dispozitivului deciziei civile nr.1274 din 07.10.2014.</w:t>
      </w:r>
    </w:p>
    <w:p w:rsidR="00F75848" w:rsidRDefault="00F75848" w:rsidP="00F75848">
      <w:pPr>
        <w:spacing w:after="0" w:line="340" w:lineRule="exact"/>
        <w:ind w:firstLine="709"/>
        <w:jc w:val="both"/>
        <w:rPr>
          <w:rFonts w:ascii="Times New Roman" w:eastAsia="Times New Roman" w:hAnsi="Times New Roman" w:cs="Times New Roman"/>
          <w:sz w:val="28"/>
          <w:szCs w:val="28"/>
        </w:rPr>
      </w:pP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Dosar nr.2374/205/2015, pe rolul Judecătoriei Câmpulung, având ca obiect acțiunea în revendicare formulată de S.C. HIDROELECTRICA SA București împotriva Obștii, prin care solicită să-i fie lăsat în proprietate și posesie terenul în suprafață de 5.673,85 mp, situat în punctul Parc auto Frasin, com. Dragoslavele.</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 susținerea cererii reclamanta invocă certificatul de atestare a dreptului de proprietate seria M03 nr.10103/2006.</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termenul din data de 03.04.2017, Obștea, în temeiul art.43 alin.(1) NCPC a solicitat suspendarea cauzei până la soluționarea dosarului nr.632/46/2015, aflat pe rolul Curții de apel Pitești, având ca obiect anularea certificatului de atestare a dreptului de proprietate seria M03 nr.10103 din 22.02.2006.</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Acțiunea în anulare este formulată de moșneni din cadrul Obștii și se află în prezent în recurs pe rolul Înaltei Curți de Casație și Justiție.</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 ședința din 03.04.2017, instanța, prin încheiere, a admis cererea Obștii și a dispus suspendarea cauzei până la soluționarea dosarului nr.632/46/2015, aflat pe rolul Curții de apel Pitești.</w:t>
      </w:r>
    </w:p>
    <w:p w:rsidR="00F75848" w:rsidRPr="00F75848" w:rsidRDefault="00F75848" w:rsidP="00F75848">
      <w:pPr>
        <w:spacing w:after="0" w:line="340" w:lineRule="exact"/>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Dosarul este în continuare suspendat până la soluționarea dosarului nr.632/46/2015, aflat pe rolul ÎCCJ.</w:t>
      </w:r>
    </w:p>
    <w:p w:rsidR="00F75848" w:rsidRDefault="00F75848" w:rsidP="00F75848">
      <w:pPr>
        <w:spacing w:after="0" w:line="340" w:lineRule="exact"/>
        <w:ind w:firstLine="709"/>
        <w:jc w:val="both"/>
        <w:rPr>
          <w:rFonts w:ascii="Times New Roman" w:eastAsia="Times New Roman" w:hAnsi="Times New Roman" w:cs="Times New Roman"/>
          <w:sz w:val="28"/>
          <w:szCs w:val="28"/>
        </w:rPr>
      </w:pP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Dosar nr.3640/205/2016, pe rolul Judecătoriei Câmpulung, având ca obiect anularea contractului de concesiune nr.65 din 23.07.2007, încheiat cu S.C. RYAN COMPANY SRL.</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 timpul soluționării cauzei s-a constatat că, potrivit sentinței civile nr.18286 din 26.11.2012, definitivă, pronunțată de Tribunalul București în dosarul nr.39846/3/2012, s-a dispus radierea pârâtei S.C. RYAN COMPANY SRL din Registrul comerțului și dizolvarea acesteia.</w:t>
      </w:r>
    </w:p>
    <w:p w:rsidR="00F75848" w:rsidRDefault="00F75848" w:rsidP="00F75848">
      <w:pPr>
        <w:spacing w:after="0" w:line="340" w:lineRule="exac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Având în vedere faptul că firma RYAN COMPANY SRL a fost dizolvată și radiată, precum și faptul că nici aceasta și nici lichidatorul judiciar nu mai au calitate procesuală, Obștea a fost nevoită să renunțe la acțiunea aflată pe rolul instanței, </w:t>
      </w:r>
      <w:r w:rsidRPr="002350C8">
        <w:rPr>
          <w:rFonts w:ascii="Times New Roman" w:eastAsia="Times New Roman" w:hAnsi="Times New Roman" w:cs="Times New Roman"/>
          <w:b/>
          <w:sz w:val="28"/>
          <w:szCs w:val="28"/>
        </w:rPr>
        <w:t xml:space="preserve">competența de a constata anularea contractului de concesiune nr.65 din 23.05.2007, revenind Adunării Generale. </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Precizăm că la data de 24.04.2015, Consiliul de Administrație al Obștii, în baza statutului asociației, a constatat nerespectarea obligațiilor asumate de S.C. RYAN COMPANY SRL, prin contractul de concesiune nr.65 din 23.07.2007 și a dispus rezilierea acestuia.</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Totodată Consiliul de Administrație a aprobat inițierea demersurilor juridice în vederea trecerii obiectului contractului de concesiune în posesia și proprietatea Obștii.</w:t>
      </w:r>
    </w:p>
    <w:p w:rsidR="00F75848" w:rsidRDefault="00F75848" w:rsidP="00F75848">
      <w:pPr>
        <w:spacing w:after="0" w:line="340" w:lineRule="exac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Având în vedere situația prezentată, din care rezultă faptul că S.C. RYAN COMPANY SRL a fost dizolvată și radiată, nicio altă persoană neavând calitate procesuală într-un eventual litigiu, </w:t>
      </w:r>
      <w:r>
        <w:rPr>
          <w:rFonts w:ascii="Times New Roman" w:eastAsia="Times New Roman" w:hAnsi="Times New Roman" w:cs="Times New Roman"/>
          <w:sz w:val="28"/>
          <w:szCs w:val="28"/>
        </w:rPr>
        <w:t xml:space="preserve">Adunarea Generală a dispus, în baza competențelor conferite de statut, trecerea terenului </w:t>
      </w:r>
      <w:r w:rsidRPr="00DA10B7">
        <w:rPr>
          <w:rFonts w:ascii="Times New Roman" w:eastAsia="Times New Roman" w:hAnsi="Times New Roman" w:cs="Times New Roman"/>
          <w:b/>
          <w:sz w:val="28"/>
          <w:szCs w:val="28"/>
        </w:rPr>
        <w:t>în suprafață de 4.473 mp, situat în punctul Valea Frasinului, cu veci</w:t>
      </w:r>
      <w:r>
        <w:rPr>
          <w:rFonts w:ascii="Times New Roman" w:eastAsia="Times New Roman" w:hAnsi="Times New Roman" w:cs="Times New Roman"/>
          <w:b/>
          <w:sz w:val="28"/>
          <w:szCs w:val="28"/>
        </w:rPr>
        <w:t>nătățile prevăzute în contract, în proprietatea obștii.</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 continuare vom face demersurile legale referitoare la imobilul edificat pe terenul ce a format obiectul contractului de concesiune, respectiv ridicarea construcției sau trecerea acesteia în proprietatea obștii.</w:t>
      </w:r>
    </w:p>
    <w:p w:rsidR="00F75848" w:rsidRDefault="00F75848" w:rsidP="00F75848">
      <w:pPr>
        <w:spacing w:after="0" w:line="340" w:lineRule="exact"/>
        <w:ind w:firstLine="709"/>
        <w:jc w:val="both"/>
        <w:rPr>
          <w:rFonts w:ascii="Times New Roman" w:eastAsia="Times New Roman" w:hAnsi="Times New Roman" w:cs="Times New Roman"/>
          <w:sz w:val="28"/>
          <w:szCs w:val="28"/>
        </w:rPr>
      </w:pP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Dosar nr.24112/109/2012, pe rolul Tribunalului Argeș, având ca obiect anularea contractului de concesiune încheiat între Consiliul Local Dragoslavele și pârâtul Plăiașu Ion.</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Prin sentința civilă nr.1093/2015, pronunțată de Tribunalul Argeș în dosarul nr.24112/109/2012, definitivă, a fost admisă acțiunea formulată de Obște și a fost anulat contractul de cesioune încheiat la data de 26.04.2000, între Consiliul Local Dragoslavele și Plăiașu Ion, privind terenul în suprafață de 1.050 mp, situat în punctul Valea Frasinului, com. Dragoslavele, jud. Argeș.</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Am procedat la notificarea pârâtului Plăiașu Ion, solicitând acestuia să respecte hotărârea judecătorească și să pună la dispoziția Obștii terenul în suprafață de 1.050 mp și să plătească cheltuielile stabilite de</w:t>
      </w:r>
      <w:r w:rsidR="00C307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instanța de judecată.</w:t>
      </w:r>
    </w:p>
    <w:p w:rsidR="00F75848" w:rsidRPr="00C30781" w:rsidRDefault="00F75848" w:rsidP="00F75848">
      <w:pPr>
        <w:spacing w:after="0" w:line="340" w:lineRule="exact"/>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Până la această dată, pârâtul a refuzat să respecte hotărârea judecătorească și să pună la dispoziția Obștii terenul în suprafață de 1.050 mp, </w:t>
      </w:r>
      <w:r w:rsidRPr="00C30781">
        <w:rPr>
          <w:rFonts w:ascii="Times New Roman" w:eastAsia="Times New Roman" w:hAnsi="Times New Roman" w:cs="Times New Roman"/>
          <w:b/>
          <w:sz w:val="28"/>
          <w:szCs w:val="28"/>
        </w:rPr>
        <w:t xml:space="preserve">motiv pentru care </w:t>
      </w:r>
      <w:r w:rsidR="00C30781" w:rsidRPr="00C30781">
        <w:rPr>
          <w:rFonts w:ascii="Times New Roman" w:eastAsia="Times New Roman" w:hAnsi="Times New Roman" w:cs="Times New Roman"/>
          <w:b/>
          <w:sz w:val="28"/>
          <w:szCs w:val="28"/>
        </w:rPr>
        <w:t>vă rugăm să aprobați trecerea la executare silită, în scopul evacuării acestuia și plata despăgubirilor pentru lipsa de folosință până la eliberarea efectivă a terenului proprietatea obștii.</w:t>
      </w:r>
    </w:p>
    <w:p w:rsidR="00F75848" w:rsidRDefault="00F75848" w:rsidP="00F75848">
      <w:pPr>
        <w:spacing w:after="0" w:line="340" w:lineRule="exact"/>
        <w:ind w:firstLine="709"/>
        <w:jc w:val="both"/>
        <w:rPr>
          <w:rFonts w:ascii="Times New Roman" w:eastAsia="Times New Roman" w:hAnsi="Times New Roman" w:cs="Times New Roman"/>
          <w:sz w:val="28"/>
          <w:szCs w:val="28"/>
        </w:rPr>
      </w:pP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Dosar nr.632/46/2016, pe rolul Curții de Apel Pitești și în recurs pe rolul ÎCCJ, având ca obiect acțiunea formulată de moșneni, prin care solicită anularea certificatului de atestare a dreptului de proprietate seria M03 nr.10103 din 22.02.2006.</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Prin acțiunea formulată s-a solicitat anularea certificatului de atestare a dreptului de proprietate pentru terenul în suprafață de 5.673,85 mp, situat în punctul Parc auto Frasin, com. Dragoslavele, teren aflat în proprietatea și posesia Obștii.</w:t>
      </w:r>
    </w:p>
    <w:p w:rsidR="00F75848" w:rsidRDefault="00F75848"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Până la soluționarea acestui dosar s-a dispus suspendarea dosarului nr.2374/205/2015, aflat pe rolul Judecătoriei Câmpulung, având ca obiect acțiunea în revendicare formulată de S.C. HIDROELECTRICA SA.</w:t>
      </w:r>
    </w:p>
    <w:p w:rsidR="00F75848" w:rsidRDefault="00F75848" w:rsidP="00F75848">
      <w:pPr>
        <w:spacing w:after="0" w:line="340" w:lineRule="exact"/>
        <w:ind w:firstLine="709"/>
        <w:jc w:val="both"/>
        <w:rPr>
          <w:rFonts w:ascii="Times New Roman" w:eastAsia="Times New Roman" w:hAnsi="Times New Roman" w:cs="Times New Roman"/>
          <w:sz w:val="28"/>
          <w:szCs w:val="28"/>
        </w:rPr>
      </w:pPr>
    </w:p>
    <w:p w:rsidR="00F75848" w:rsidRDefault="00C30781" w:rsidP="00F75848">
      <w:pPr>
        <w:spacing w:after="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75848">
        <w:rPr>
          <w:rFonts w:ascii="Times New Roman" w:eastAsia="Times New Roman" w:hAnsi="Times New Roman" w:cs="Times New Roman"/>
          <w:sz w:val="28"/>
          <w:szCs w:val="28"/>
        </w:rPr>
        <w:t>. Dosar nr.1161/1259/2010, pe rolul Tribunalului Specializat Argeș, având ca obiect falimentul S.C. COMERȚUL UNIVERSAL SRL.</w:t>
      </w:r>
    </w:p>
    <w:p w:rsidR="00F75848" w:rsidRDefault="00F75848" w:rsidP="00F75848">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Instanța a a</w:t>
      </w:r>
      <w:r w:rsidRPr="00A3434D">
        <w:rPr>
          <w:rFonts w:ascii="Times New Roman" w:hAnsi="Times New Roman" w:cs="Times New Roman"/>
          <w:sz w:val="28"/>
          <w:szCs w:val="28"/>
        </w:rPr>
        <w:t>cord</w:t>
      </w:r>
      <w:r>
        <w:rPr>
          <w:rFonts w:ascii="Times New Roman" w:hAnsi="Times New Roman" w:cs="Times New Roman"/>
          <w:sz w:val="28"/>
          <w:szCs w:val="28"/>
        </w:rPr>
        <w:t>at</w:t>
      </w:r>
      <w:r w:rsidRPr="00A3434D">
        <w:rPr>
          <w:rFonts w:ascii="Times New Roman" w:hAnsi="Times New Roman" w:cs="Times New Roman"/>
          <w:sz w:val="28"/>
          <w:szCs w:val="28"/>
        </w:rPr>
        <w:t xml:space="preserve"> un nou termen de judecată, în vederea clarificării situaţiei bunurilor debitoarei la </w:t>
      </w:r>
      <w:r w:rsidR="00C30781">
        <w:rPr>
          <w:rFonts w:ascii="Times New Roman" w:hAnsi="Times New Roman" w:cs="Times New Roman"/>
          <w:sz w:val="28"/>
          <w:szCs w:val="28"/>
        </w:rPr>
        <w:t>12.04.2018</w:t>
      </w:r>
      <w:r w:rsidRPr="00A3434D">
        <w:rPr>
          <w:rFonts w:ascii="Times New Roman" w:hAnsi="Times New Roman" w:cs="Times New Roman"/>
          <w:sz w:val="28"/>
          <w:szCs w:val="28"/>
        </w:rPr>
        <w:t>.</w:t>
      </w:r>
    </w:p>
    <w:p w:rsidR="00F75848" w:rsidRDefault="00F75848" w:rsidP="00F75848">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În această cauză societatea noastră are calitatea de creditor chirografar.</w:t>
      </w:r>
    </w:p>
    <w:p w:rsidR="00C30781" w:rsidRDefault="00C30781" w:rsidP="00F75848">
      <w:pPr>
        <w:spacing w:after="0" w:line="340" w:lineRule="exact"/>
        <w:ind w:firstLine="709"/>
        <w:jc w:val="both"/>
        <w:rPr>
          <w:rFonts w:ascii="Times New Roman" w:hAnsi="Times New Roman" w:cs="Times New Roman"/>
          <w:sz w:val="28"/>
          <w:szCs w:val="28"/>
        </w:rPr>
      </w:pPr>
    </w:p>
    <w:p w:rsidR="00C30781" w:rsidRDefault="00C30781" w:rsidP="00F75848">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D45EBA">
        <w:rPr>
          <w:rFonts w:ascii="Times New Roman" w:hAnsi="Times New Roman" w:cs="Times New Roman"/>
          <w:sz w:val="28"/>
          <w:szCs w:val="28"/>
        </w:rPr>
        <w:t>Dosar nr.4055/205/2017, pe rolul Judecătoriei Câmpulung, având ca obiect obligarea pârâtei Administrația Parcului Național Piatra Craiului să respecte limita sudică a parcului.</w:t>
      </w:r>
    </w:p>
    <w:p w:rsidR="00D45EBA" w:rsidRDefault="00D45EBA" w:rsidP="00F75848">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Cauza are termen la data de 16.04.2018, dată până la care pârâta urmează să răspundă la interogatoriul reclamantei.</w:t>
      </w:r>
    </w:p>
    <w:p w:rsidR="00D45EBA" w:rsidRDefault="00D45EBA" w:rsidP="00F75848">
      <w:pPr>
        <w:spacing w:after="0" w:line="340" w:lineRule="exact"/>
        <w:ind w:firstLine="709"/>
        <w:jc w:val="both"/>
        <w:rPr>
          <w:rFonts w:ascii="Times New Roman" w:hAnsi="Times New Roman" w:cs="Times New Roman"/>
          <w:sz w:val="28"/>
          <w:szCs w:val="28"/>
        </w:rPr>
      </w:pPr>
    </w:p>
    <w:p w:rsidR="00D45EBA" w:rsidRDefault="00D45EBA" w:rsidP="00F75848">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8. Cerere de chemare în judecată, formulată în contradictoriu cu Comisia Locală de Fond Funciar Dragoslavele și Direcția Silvică Pitești, având ca obiect punerea în posesie a Obștii cu suprafața de 984 ha teren cu vegetație forestieră, conform Hotărârii nr.87 din 07.09.2006, emisă de Comisia Județeană de Fond Funciar Argeș.</w:t>
      </w:r>
    </w:p>
    <w:p w:rsidR="008E3983" w:rsidRDefault="008E3983" w:rsidP="008E3983">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Cauza se află în procedură administrativă.</w:t>
      </w:r>
    </w:p>
    <w:p w:rsidR="008E3983" w:rsidRDefault="008E3983" w:rsidP="008E3983">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9. Dosar nr.373/205/2016, pe rolul Curții de Apel Pitești, având ca obiect apelul formulat de Parchetul de pe lângă Judecătoria Câmpulung și Obștea Moșnenilor Dragoslăveni împotriva Sentinței penale nr.274/2017, pronunțată de Judecătoria Câmpulung.</w:t>
      </w:r>
    </w:p>
    <w:p w:rsidR="008E3983" w:rsidRDefault="008E3983" w:rsidP="008E3983">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În cauză, Obștea Moșnenilor Dragoslăveni are calitate parte civilă iar Ocolul Silvic Privat Dragoslavele are calitate de parte responsabilă civilmente.</w:t>
      </w:r>
    </w:p>
    <w:p w:rsidR="008E3983" w:rsidRDefault="008E3983" w:rsidP="008E3983">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Cauza are termen la data de 26.04.2018.</w:t>
      </w:r>
    </w:p>
    <w:p w:rsidR="008E3983" w:rsidRDefault="008E3983" w:rsidP="008E3983">
      <w:pPr>
        <w:spacing w:after="0" w:line="340" w:lineRule="exact"/>
        <w:ind w:firstLine="709"/>
        <w:jc w:val="both"/>
        <w:rPr>
          <w:rFonts w:ascii="Times New Roman" w:hAnsi="Times New Roman" w:cs="Times New Roman"/>
          <w:sz w:val="28"/>
          <w:szCs w:val="28"/>
        </w:rPr>
      </w:pPr>
    </w:p>
    <w:p w:rsidR="008E3983" w:rsidRDefault="008E3983" w:rsidP="008E3983">
      <w:pPr>
        <w:spacing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NOTĂ:</w:t>
      </w:r>
    </w:p>
    <w:p w:rsidR="00F75848" w:rsidRDefault="008E3983" w:rsidP="008E3983">
      <w:pPr>
        <w:pStyle w:val="ListParagraph"/>
        <w:numPr>
          <w:ilvl w:val="0"/>
          <w:numId w:val="1"/>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Referitor firma RYAN COMPANY SRL, vă rugăm să aprobați inițierea demersurilor legale, în vederea clarificării situației clădirii edificate pe terenul Obștii, în baza contractului de concesiune.</w:t>
      </w:r>
    </w:p>
    <w:p w:rsidR="008E3983" w:rsidRPr="008E3983" w:rsidRDefault="008E3983" w:rsidP="008E3983">
      <w:pPr>
        <w:pStyle w:val="ListParagraph"/>
        <w:numPr>
          <w:ilvl w:val="0"/>
          <w:numId w:val="1"/>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Referitor</w:t>
      </w:r>
      <w:r w:rsidRPr="008E39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sentința civilă nr.1093/2015, pronunțată de Tribunalul Argeș în dosarul nr.24112/109/2012, definitivă,</w:t>
      </w:r>
      <w:r>
        <w:rPr>
          <w:rFonts w:ascii="Times New Roman" w:eastAsia="Times New Roman" w:hAnsi="Times New Roman" w:cs="Times New Roman"/>
          <w:sz w:val="28"/>
          <w:szCs w:val="28"/>
        </w:rPr>
        <w:t xml:space="preserve"> privind pe Plăiașu Ion, </w:t>
      </w:r>
      <w:r w:rsidRPr="008E3983">
        <w:rPr>
          <w:rFonts w:ascii="Times New Roman" w:eastAsia="Times New Roman" w:hAnsi="Times New Roman" w:cs="Times New Roman"/>
          <w:sz w:val="28"/>
          <w:szCs w:val="28"/>
        </w:rPr>
        <w:t>vă rugăm să aprobați trecerea la executare silită, în scopul evacuării acestuia și plata despăgubirilor pentru lipsa de folosință până la eliberarea efectivă a terenului proprietatea obștii</w:t>
      </w:r>
      <w:r>
        <w:rPr>
          <w:rFonts w:ascii="Times New Roman" w:eastAsia="Times New Roman" w:hAnsi="Times New Roman" w:cs="Times New Roman"/>
          <w:sz w:val="28"/>
          <w:szCs w:val="28"/>
        </w:rPr>
        <w:t>.</w:t>
      </w:r>
    </w:p>
    <w:p w:rsidR="008E3983" w:rsidRPr="008E3983" w:rsidRDefault="008E3983" w:rsidP="008E3983">
      <w:pPr>
        <w:pStyle w:val="ListParagraph"/>
        <w:numPr>
          <w:ilvl w:val="0"/>
          <w:numId w:val="1"/>
        </w:num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Referitor la </w:t>
      </w:r>
      <w:r w:rsidRPr="008E3983">
        <w:rPr>
          <w:rFonts w:ascii="Times New Roman" w:eastAsia="Times New Roman" w:hAnsi="Times New Roman" w:cs="Times New Roman"/>
          <w:sz w:val="28"/>
          <w:szCs w:val="28"/>
        </w:rPr>
        <w:t>dispoziția nr.10798/AG din 16.03.2018</w:t>
      </w:r>
      <w:r w:rsidRPr="008E3983">
        <w:rPr>
          <w:rFonts w:ascii="Times New Roman" w:eastAsia="Times New Roman" w:hAnsi="Times New Roman" w:cs="Times New Roman"/>
          <w:sz w:val="28"/>
          <w:szCs w:val="28"/>
        </w:rPr>
        <w:t>, emisă de Direcția Silvică Pitești</w:t>
      </w:r>
      <w:r>
        <w:rPr>
          <w:rFonts w:ascii="Times New Roman" w:eastAsia="Times New Roman" w:hAnsi="Times New Roman" w:cs="Times New Roman"/>
          <w:sz w:val="28"/>
          <w:szCs w:val="28"/>
        </w:rPr>
        <w:t>, vă rugăm să aprobați inițierea demersurilor la Comisia Centrală, în vederea acordării despăgubirilor, stabilite prin hotărâre judecătorească definitivă.</w:t>
      </w:r>
    </w:p>
    <w:p w:rsidR="00F75848" w:rsidRDefault="00F75848" w:rsidP="00F75848">
      <w:pPr>
        <w:spacing w:after="0" w:line="340" w:lineRule="exact"/>
        <w:ind w:firstLine="709"/>
        <w:jc w:val="both"/>
        <w:rPr>
          <w:rFonts w:ascii="Times New Roman" w:hAnsi="Times New Roman" w:cs="Times New Roman"/>
          <w:sz w:val="28"/>
          <w:szCs w:val="28"/>
        </w:rPr>
      </w:pPr>
    </w:p>
    <w:p w:rsidR="00F75848" w:rsidRPr="00E545BD" w:rsidRDefault="00F75848" w:rsidP="00F75848">
      <w:pPr>
        <w:spacing w:after="0" w:line="340" w:lineRule="exact"/>
        <w:ind w:firstLine="709"/>
        <w:jc w:val="both"/>
        <w:rPr>
          <w:rFonts w:ascii="Times New Roman" w:eastAsia="Times New Roman" w:hAnsi="Times New Roman" w:cs="Times New Roman"/>
          <w:sz w:val="28"/>
          <w:szCs w:val="28"/>
        </w:rPr>
      </w:pPr>
    </w:p>
    <w:p w:rsidR="00F75848" w:rsidRPr="00E545BD" w:rsidRDefault="00F75848" w:rsidP="00F75848">
      <w:pPr>
        <w:spacing w:after="0" w:line="340" w:lineRule="exact"/>
        <w:ind w:left="4956" w:firstLine="709"/>
        <w:jc w:val="both"/>
        <w:rPr>
          <w:rFonts w:ascii="Times New Roman" w:eastAsia="Times New Roman" w:hAnsi="Times New Roman" w:cs="Times New Roman"/>
          <w:sz w:val="28"/>
          <w:szCs w:val="28"/>
        </w:rPr>
      </w:pPr>
      <w:r w:rsidRPr="00E545BD">
        <w:rPr>
          <w:rFonts w:ascii="Times New Roman" w:eastAsia="Times New Roman" w:hAnsi="Times New Roman" w:cs="Times New Roman"/>
          <w:sz w:val="28"/>
          <w:szCs w:val="28"/>
        </w:rPr>
        <w:t xml:space="preserve"> Cu stimă</w:t>
      </w:r>
    </w:p>
    <w:p w:rsidR="00F75848" w:rsidRPr="00E545BD" w:rsidRDefault="00F75848" w:rsidP="00F75848">
      <w:pPr>
        <w:spacing w:after="0" w:line="340" w:lineRule="exact"/>
        <w:ind w:firstLine="709"/>
        <w:jc w:val="both"/>
        <w:rPr>
          <w:rFonts w:ascii="Times New Roman" w:eastAsia="Times New Roman" w:hAnsi="Times New Roman" w:cs="Times New Roman"/>
          <w:sz w:val="28"/>
          <w:szCs w:val="28"/>
        </w:rPr>
      </w:pPr>
      <w:r w:rsidRPr="00E545BD">
        <w:rPr>
          <w:rFonts w:ascii="Times New Roman" w:eastAsia="Times New Roman" w:hAnsi="Times New Roman" w:cs="Times New Roman"/>
          <w:sz w:val="28"/>
          <w:szCs w:val="28"/>
        </w:rPr>
        <w:t xml:space="preserve">  </w:t>
      </w:r>
      <w:r w:rsidR="008E3983">
        <w:rPr>
          <w:rFonts w:ascii="Times New Roman" w:eastAsia="Times New Roman" w:hAnsi="Times New Roman" w:cs="Times New Roman"/>
          <w:sz w:val="28"/>
          <w:szCs w:val="28"/>
        </w:rPr>
        <w:tab/>
      </w:r>
      <w:r w:rsidR="008E3983">
        <w:rPr>
          <w:rFonts w:ascii="Times New Roman" w:eastAsia="Times New Roman" w:hAnsi="Times New Roman" w:cs="Times New Roman"/>
          <w:sz w:val="28"/>
          <w:szCs w:val="28"/>
        </w:rPr>
        <w:tab/>
      </w:r>
      <w:r w:rsidR="008E3983">
        <w:rPr>
          <w:rFonts w:ascii="Times New Roman" w:eastAsia="Times New Roman" w:hAnsi="Times New Roman" w:cs="Times New Roman"/>
          <w:sz w:val="28"/>
          <w:szCs w:val="28"/>
        </w:rPr>
        <w:tab/>
      </w:r>
      <w:r w:rsidR="008E3983">
        <w:rPr>
          <w:rFonts w:ascii="Times New Roman" w:eastAsia="Times New Roman" w:hAnsi="Times New Roman" w:cs="Times New Roman"/>
          <w:sz w:val="28"/>
          <w:szCs w:val="28"/>
        </w:rPr>
        <w:tab/>
      </w:r>
      <w:r w:rsidR="008E3983">
        <w:rPr>
          <w:rFonts w:ascii="Times New Roman" w:eastAsia="Times New Roman" w:hAnsi="Times New Roman" w:cs="Times New Roman"/>
          <w:sz w:val="28"/>
          <w:szCs w:val="28"/>
        </w:rPr>
        <w:tab/>
      </w:r>
      <w:r w:rsidR="008E398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E545BD">
        <w:rPr>
          <w:rFonts w:ascii="Times New Roman" w:eastAsia="Times New Roman" w:hAnsi="Times New Roman" w:cs="Times New Roman"/>
          <w:sz w:val="28"/>
          <w:szCs w:val="28"/>
        </w:rPr>
        <w:t>avocat</w:t>
      </w:r>
    </w:p>
    <w:p w:rsidR="00F75848" w:rsidRDefault="00F75848" w:rsidP="00F75848">
      <w:pPr>
        <w:spacing w:after="0" w:line="340" w:lineRule="exact"/>
        <w:ind w:left="4956" w:firstLine="709"/>
        <w:jc w:val="both"/>
      </w:pPr>
      <w:r w:rsidRPr="00E545BD">
        <w:rPr>
          <w:rFonts w:ascii="Times New Roman" w:eastAsia="Times New Roman" w:hAnsi="Times New Roman" w:cs="Times New Roman"/>
          <w:sz w:val="28"/>
          <w:szCs w:val="28"/>
        </w:rPr>
        <w:t>Ciolcă Gheorghe</w:t>
      </w:r>
    </w:p>
    <w:p w:rsidR="00F75848" w:rsidRDefault="00F75848" w:rsidP="00F75848">
      <w:pPr>
        <w:spacing w:line="340" w:lineRule="exact"/>
        <w:ind w:firstLine="709"/>
        <w:jc w:val="both"/>
      </w:pPr>
    </w:p>
    <w:p w:rsidR="00652E53" w:rsidRDefault="00652E53"/>
    <w:sectPr w:rsidR="00652E53" w:rsidSect="008606E5">
      <w:footerReference w:type="even" r:id="rId6"/>
      <w:footerReference w:type="default" r:id="rId7"/>
      <w:pgSz w:w="12240" w:h="15840"/>
      <w:pgMar w:top="1440" w:right="1152" w:bottom="7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A9" w:rsidRDefault="005A5F02" w:rsidP="00066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6BA9" w:rsidRDefault="005A5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BA9" w:rsidRDefault="005A5F02" w:rsidP="00066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66BA9" w:rsidRDefault="005A5F0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41772"/>
    <w:multiLevelType w:val="hybridMultilevel"/>
    <w:tmpl w:val="A1804BA0"/>
    <w:lvl w:ilvl="0" w:tplc="8442753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48"/>
    <w:rsid w:val="005A5F02"/>
    <w:rsid w:val="00652E53"/>
    <w:rsid w:val="008E3983"/>
    <w:rsid w:val="00C30781"/>
    <w:rsid w:val="00C735FA"/>
    <w:rsid w:val="00D45EBA"/>
    <w:rsid w:val="00F758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7584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75848"/>
  </w:style>
  <w:style w:type="character" w:styleId="PageNumber">
    <w:name w:val="page number"/>
    <w:basedOn w:val="DefaultParagraphFont"/>
    <w:rsid w:val="00F75848"/>
  </w:style>
  <w:style w:type="paragraph" w:styleId="ListParagraph">
    <w:name w:val="List Paragraph"/>
    <w:basedOn w:val="Normal"/>
    <w:uiPriority w:val="34"/>
    <w:qFormat/>
    <w:rsid w:val="008E39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7584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75848"/>
  </w:style>
  <w:style w:type="character" w:styleId="PageNumber">
    <w:name w:val="page number"/>
    <w:basedOn w:val="DefaultParagraphFont"/>
    <w:rsid w:val="00F75848"/>
  </w:style>
  <w:style w:type="paragraph" w:styleId="ListParagraph">
    <w:name w:val="List Paragraph"/>
    <w:basedOn w:val="Normal"/>
    <w:uiPriority w:val="34"/>
    <w:qFormat/>
    <w:rsid w:val="008E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1189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3</cp:revision>
  <dcterms:created xsi:type="dcterms:W3CDTF">2018-03-30T07:54:00Z</dcterms:created>
  <dcterms:modified xsi:type="dcterms:W3CDTF">2018-03-30T08:38:00Z</dcterms:modified>
</cp:coreProperties>
</file>