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501" w:rsidRDefault="00D03403">
      <w:pPr>
        <w:pStyle w:val="Standard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1214597</wp:posOffset>
                </wp:positionH>
                <wp:positionV relativeFrom="paragraph">
                  <wp:posOffset>-347380</wp:posOffset>
                </wp:positionV>
                <wp:extent cx="4425952" cy="578486"/>
                <wp:effectExtent l="0" t="0" r="12698" b="12064"/>
                <wp:wrapNone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952" cy="578486"/>
                        </a:xfrm>
                        <a:prstGeom prst="rect">
                          <a:avLst/>
                        </a:prstGeom>
                        <a:noFill/>
                        <a:ln w="64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D7501" w:rsidRDefault="00D03403">
                            <w:pPr>
                              <w:pStyle w:val="Standard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OBŞTEA MOŞNENILOR DRAGOSLĂVENI</w:t>
                            </w:r>
                          </w:p>
                          <w:p w:rsidR="00ED7501" w:rsidRDefault="00D03403">
                            <w:pPr>
                              <w:pStyle w:val="Standard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C O M.  D R</w:t>
                            </w:r>
                            <w:r w:rsidR="007F426C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A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G O S L A V E L E  J U D.  A R G E S</w:t>
                            </w:r>
                          </w:p>
                          <w:p w:rsidR="00ED7501" w:rsidRDefault="00D03403">
                            <w:pPr>
                              <w:pStyle w:val="Standard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Cod po</w:t>
                            </w:r>
                            <w:r w:rsidR="005A073F">
                              <w:rPr>
                                <w:bCs/>
                              </w:rPr>
                              <w:t>ș</w:t>
                            </w:r>
                            <w:r>
                              <w:rPr>
                                <w:bCs/>
                              </w:rPr>
                              <w:t>tal: 117375</w:t>
                            </w:r>
                          </w:p>
                          <w:p w:rsidR="00ED7501" w:rsidRDefault="00D03403">
                            <w:pPr>
                              <w:pStyle w:val="Standard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ab/>
                              <w:t>Nr45/15.04.2009</w:t>
                            </w:r>
                          </w:p>
                        </w:txbxContent>
                      </wps:txbx>
                      <wps:bodyPr vert="horz" wrap="square" lIns="94640" tIns="48920" rIns="94640" bIns="489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95.65pt;margin-top:-27.35pt;width:348.5pt;height:45.55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" filled="f" strokeweight=".18033mm">
                <v:textbox inset="2.62889mm,1.3589mm,2.62889mm,1.3589mm">
                  <w:txbxContent>
                    <w:p w:rsidR="00ED7501" w:rsidRDefault="00D03403">
                      <w:pPr>
                        <w:pStyle w:val="Standard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OBŞTEA MOŞNENILOR DRAGOSLĂVENI</w:t>
                      </w:r>
                    </w:p>
                    <w:p w:rsidR="00ED7501" w:rsidRDefault="00D03403">
                      <w:pPr>
                        <w:pStyle w:val="Standard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C O M.  D R</w:t>
                      </w:r>
                      <w:r w:rsidR="007F426C">
                        <w:rPr>
                          <w:bCs/>
                          <w:sz w:val="20"/>
                          <w:szCs w:val="20"/>
                        </w:rPr>
                        <w:t xml:space="preserve"> A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G O S L A V E L E  J U D.  A R G E S</w:t>
                      </w:r>
                    </w:p>
                    <w:p w:rsidR="00ED7501" w:rsidRDefault="00D03403">
                      <w:pPr>
                        <w:pStyle w:val="Standard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Cod po</w:t>
                      </w:r>
                      <w:r w:rsidR="005A073F">
                        <w:rPr>
                          <w:bCs/>
                        </w:rPr>
                        <w:t>ș</w:t>
                      </w:r>
                      <w:r>
                        <w:rPr>
                          <w:bCs/>
                        </w:rPr>
                        <w:t>tal: 117375</w:t>
                      </w:r>
                    </w:p>
                    <w:p w:rsidR="00ED7501" w:rsidRDefault="00D03403">
                      <w:pPr>
                        <w:pStyle w:val="Standard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ab/>
                        <w:t>Nr45/15.04.2009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EXPEDITOR</w:t>
      </w:r>
    </w:p>
    <w:p w:rsidR="00ED7501" w:rsidRDefault="00ED7501">
      <w:pPr>
        <w:pStyle w:val="Standard"/>
        <w:ind w:left="6372" w:firstLine="708"/>
        <w:rPr>
          <w:b/>
          <w:bCs/>
        </w:rPr>
      </w:pPr>
    </w:p>
    <w:p w:rsidR="00ED7501" w:rsidRDefault="00ED7501">
      <w:pPr>
        <w:pStyle w:val="Standard"/>
        <w:jc w:val="center"/>
        <w:rPr>
          <w:b/>
          <w:bCs/>
        </w:rPr>
      </w:pPr>
    </w:p>
    <w:p w:rsidR="00ED7501" w:rsidRDefault="00D03403">
      <w:pPr>
        <w:pStyle w:val="Standard"/>
        <w:jc w:val="center"/>
      </w:pPr>
      <w:r>
        <w:rPr>
          <w:b/>
          <w:bCs/>
        </w:rPr>
        <w:t xml:space="preserve">Către, </w:t>
      </w:r>
      <w:r>
        <w:rPr>
          <w:bCs/>
        </w:rPr>
        <w:t>dl.(d-na)</w:t>
      </w:r>
      <w:r>
        <w:rPr>
          <w:b/>
          <w:bCs/>
        </w:rPr>
        <w:t xml:space="preserve">  …....………………………………..</w:t>
      </w:r>
    </w:p>
    <w:p w:rsidR="00ED7501" w:rsidRDefault="00ED7501">
      <w:pPr>
        <w:pStyle w:val="Standard"/>
        <w:jc w:val="center"/>
        <w:rPr>
          <w:b/>
          <w:bCs/>
          <w:sz w:val="20"/>
        </w:rPr>
      </w:pPr>
    </w:p>
    <w:p w:rsidR="00ED7501" w:rsidRDefault="00ED7501">
      <w:pPr>
        <w:pStyle w:val="Standard"/>
        <w:jc w:val="center"/>
        <w:rPr>
          <w:b/>
          <w:bCs/>
          <w:sz w:val="20"/>
        </w:rPr>
      </w:pPr>
    </w:p>
    <w:p w:rsidR="00ED7501" w:rsidRDefault="00D03403">
      <w:pPr>
        <w:pStyle w:val="Textbodyindent"/>
        <w:jc w:val="both"/>
      </w:pPr>
      <w:r>
        <w:rPr>
          <w:sz w:val="20"/>
          <w:szCs w:val="20"/>
        </w:rPr>
        <w:t>Consiliul de Administra</w:t>
      </w:r>
      <w:r w:rsidR="007F426C">
        <w:rPr>
          <w:sz w:val="20"/>
          <w:szCs w:val="20"/>
        </w:rPr>
        <w:t>ț</w:t>
      </w:r>
      <w:r>
        <w:rPr>
          <w:sz w:val="20"/>
          <w:szCs w:val="20"/>
        </w:rPr>
        <w:t xml:space="preserve">ie, în temeiul art. 22 </w:t>
      </w:r>
      <w:r w:rsidR="007F426C">
        <w:rPr>
          <w:sz w:val="20"/>
          <w:szCs w:val="20"/>
        </w:rPr>
        <w:t>ș</w:t>
      </w:r>
      <w:r>
        <w:rPr>
          <w:sz w:val="20"/>
          <w:szCs w:val="20"/>
        </w:rPr>
        <w:t>i art. 34 din Statutul Ob</w:t>
      </w:r>
      <w:r w:rsidR="007F426C">
        <w:rPr>
          <w:sz w:val="20"/>
          <w:szCs w:val="20"/>
        </w:rPr>
        <w:t>ș</w:t>
      </w:r>
      <w:r>
        <w:rPr>
          <w:sz w:val="20"/>
          <w:szCs w:val="20"/>
        </w:rPr>
        <w:t xml:space="preserve">tii, convoacă Adunarea Generală Ordinară la care vă invită </w:t>
      </w:r>
      <w:r w:rsidR="007F426C">
        <w:rPr>
          <w:sz w:val="20"/>
          <w:szCs w:val="20"/>
        </w:rPr>
        <w:t>în ziua</w:t>
      </w:r>
      <w:r>
        <w:rPr>
          <w:sz w:val="20"/>
          <w:szCs w:val="20"/>
        </w:rPr>
        <w:t xml:space="preserve"> de </w:t>
      </w:r>
      <w:r w:rsidRPr="007F426C">
        <w:rPr>
          <w:iCs/>
          <w:sz w:val="20"/>
          <w:szCs w:val="20"/>
        </w:rPr>
        <w:t>duminic</w:t>
      </w:r>
      <w:r w:rsidR="007F426C">
        <w:rPr>
          <w:iCs/>
          <w:sz w:val="20"/>
          <w:szCs w:val="20"/>
        </w:rPr>
        <w:t>ă,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14.04.2019, ora 9</w:t>
      </w:r>
      <w:r w:rsidR="007F426C" w:rsidRPr="007F426C">
        <w:rPr>
          <w:sz w:val="20"/>
          <w:szCs w:val="20"/>
          <w:vertAlign w:val="superscript"/>
        </w:rPr>
        <w:t>00</w:t>
      </w:r>
      <w:r>
        <w:rPr>
          <w:sz w:val="20"/>
          <w:szCs w:val="20"/>
        </w:rPr>
        <w:t xml:space="preserve">, la </w:t>
      </w:r>
      <w:r w:rsidR="007F426C">
        <w:rPr>
          <w:sz w:val="20"/>
          <w:szCs w:val="20"/>
        </w:rPr>
        <w:t>Ș</w:t>
      </w:r>
      <w:r>
        <w:rPr>
          <w:sz w:val="20"/>
          <w:szCs w:val="20"/>
        </w:rPr>
        <w:t>coala General</w:t>
      </w:r>
      <w:r w:rsidR="007F426C">
        <w:rPr>
          <w:sz w:val="20"/>
          <w:szCs w:val="20"/>
        </w:rPr>
        <w:t>ă</w:t>
      </w:r>
      <w:r>
        <w:rPr>
          <w:sz w:val="20"/>
          <w:szCs w:val="20"/>
        </w:rPr>
        <w:t xml:space="preserve"> Iosif </w:t>
      </w:r>
      <w:proofErr w:type="spellStart"/>
      <w:r>
        <w:rPr>
          <w:sz w:val="20"/>
          <w:szCs w:val="20"/>
        </w:rPr>
        <w:t>Catrinescu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Cls.V</w:t>
      </w:r>
      <w:proofErr w:type="spellEnd"/>
      <w:r>
        <w:rPr>
          <w:sz w:val="20"/>
          <w:szCs w:val="20"/>
        </w:rPr>
        <w:t>-VIII, unde sunte</w:t>
      </w:r>
      <w:r w:rsidR="007F426C">
        <w:rPr>
          <w:sz w:val="20"/>
          <w:szCs w:val="20"/>
        </w:rPr>
        <w:t>ț</w:t>
      </w:r>
      <w:r>
        <w:rPr>
          <w:sz w:val="20"/>
          <w:szCs w:val="20"/>
        </w:rPr>
        <w:t>i recunoscut</w:t>
      </w:r>
      <w:r w:rsidR="007F426C">
        <w:rPr>
          <w:sz w:val="20"/>
          <w:szCs w:val="20"/>
        </w:rPr>
        <w:t>/ă</w:t>
      </w:r>
      <w:r>
        <w:rPr>
          <w:sz w:val="20"/>
          <w:szCs w:val="20"/>
        </w:rPr>
        <w:t xml:space="preserve"> cu …..... </w:t>
      </w:r>
      <w:proofErr w:type="spellStart"/>
      <w:r>
        <w:rPr>
          <w:b/>
          <w:sz w:val="20"/>
          <w:szCs w:val="20"/>
        </w:rPr>
        <w:t>unităţi</w:t>
      </w:r>
      <w:proofErr w:type="spellEnd"/>
      <w:r>
        <w:rPr>
          <w:b/>
          <w:sz w:val="20"/>
          <w:szCs w:val="20"/>
        </w:rPr>
        <w:t xml:space="preserve"> de vot</w:t>
      </w:r>
      <w:r>
        <w:rPr>
          <w:sz w:val="20"/>
          <w:szCs w:val="20"/>
        </w:rPr>
        <w:t>.</w:t>
      </w:r>
    </w:p>
    <w:p w:rsidR="00ED7501" w:rsidRDefault="00D03403">
      <w:pPr>
        <w:pStyle w:val="Textbodyindent"/>
        <w:numPr>
          <w:ilvl w:val="0"/>
          <w:numId w:val="4"/>
        </w:numPr>
        <w:tabs>
          <w:tab w:val="left" w:pos="-3420"/>
          <w:tab w:val="left" w:pos="-2340"/>
        </w:tabs>
        <w:jc w:val="both"/>
        <w:rPr>
          <w:sz w:val="20"/>
          <w:szCs w:val="20"/>
        </w:rPr>
      </w:pPr>
      <w:r>
        <w:rPr>
          <w:sz w:val="20"/>
          <w:szCs w:val="20"/>
        </w:rPr>
        <w:t>Să participa</w:t>
      </w:r>
      <w:r w:rsidR="005A073F">
        <w:rPr>
          <w:sz w:val="20"/>
          <w:szCs w:val="20"/>
        </w:rPr>
        <w:t>ț</w:t>
      </w:r>
      <w:r>
        <w:rPr>
          <w:sz w:val="20"/>
          <w:szCs w:val="20"/>
        </w:rPr>
        <w:t>i personal pentru că</w:t>
      </w:r>
      <w:r w:rsidR="005A073F">
        <w:rPr>
          <w:sz w:val="20"/>
          <w:szCs w:val="20"/>
        </w:rPr>
        <w:t>,</w:t>
      </w:r>
      <w:r>
        <w:rPr>
          <w:sz w:val="20"/>
          <w:szCs w:val="20"/>
        </w:rPr>
        <w:t xml:space="preserve"> dacă nu se vor strânge jumătate plus unu din drepturile totale de vot ale Ob</w:t>
      </w:r>
      <w:r w:rsidR="007F426C">
        <w:rPr>
          <w:sz w:val="20"/>
          <w:szCs w:val="20"/>
        </w:rPr>
        <w:t>ș</w:t>
      </w:r>
      <w:r>
        <w:rPr>
          <w:sz w:val="20"/>
          <w:szCs w:val="20"/>
        </w:rPr>
        <w:t>tii, adunarea se amână cu 7 zile fără o altă convocare, conform art.23 din statut.</w:t>
      </w:r>
    </w:p>
    <w:p w:rsidR="00ED7501" w:rsidRDefault="00D03403">
      <w:pPr>
        <w:pStyle w:val="Textbodyindent"/>
        <w:numPr>
          <w:ilvl w:val="0"/>
          <w:numId w:val="3"/>
        </w:numPr>
        <w:tabs>
          <w:tab w:val="left" w:pos="-234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Adunarea este cea care trebuie să aprobe </w:t>
      </w:r>
      <w:r w:rsidR="007F426C">
        <w:rPr>
          <w:sz w:val="20"/>
          <w:szCs w:val="20"/>
        </w:rPr>
        <w:t>ș</w:t>
      </w:r>
      <w:r>
        <w:rPr>
          <w:sz w:val="20"/>
          <w:szCs w:val="20"/>
        </w:rPr>
        <w:t xml:space="preserve">i valoarea drepturilor precum </w:t>
      </w:r>
      <w:r w:rsidR="007F426C">
        <w:rPr>
          <w:sz w:val="20"/>
          <w:szCs w:val="20"/>
        </w:rPr>
        <w:t>ș</w:t>
      </w:r>
      <w:r>
        <w:rPr>
          <w:sz w:val="20"/>
          <w:szCs w:val="20"/>
        </w:rPr>
        <w:t>i achitarea acestora proprietarilor.</w:t>
      </w:r>
    </w:p>
    <w:p w:rsidR="00ED7501" w:rsidRDefault="00D03403">
      <w:pPr>
        <w:pStyle w:val="Textbodyindent"/>
        <w:numPr>
          <w:ilvl w:val="0"/>
          <w:numId w:val="3"/>
        </w:numPr>
        <w:tabs>
          <w:tab w:val="left" w:pos="-2340"/>
        </w:tabs>
        <w:jc w:val="both"/>
        <w:rPr>
          <w:sz w:val="20"/>
          <w:szCs w:val="20"/>
        </w:rPr>
      </w:pPr>
      <w:r>
        <w:rPr>
          <w:sz w:val="20"/>
          <w:szCs w:val="20"/>
        </w:rPr>
        <w:t>Niciun proprietar nu are voie să reprezinte mai mult de cinci mo</w:t>
      </w:r>
      <w:r w:rsidR="007F426C">
        <w:rPr>
          <w:sz w:val="20"/>
          <w:szCs w:val="20"/>
        </w:rPr>
        <w:t>ș</w:t>
      </w:r>
      <w:r>
        <w:rPr>
          <w:sz w:val="20"/>
          <w:szCs w:val="20"/>
        </w:rPr>
        <w:t xml:space="preserve">neni astfel că vă recomandăm să </w:t>
      </w:r>
      <w:r w:rsidR="007F426C">
        <w:rPr>
          <w:sz w:val="20"/>
          <w:szCs w:val="20"/>
        </w:rPr>
        <w:t xml:space="preserve">îi </w:t>
      </w:r>
      <w:r>
        <w:rPr>
          <w:sz w:val="20"/>
          <w:szCs w:val="20"/>
        </w:rPr>
        <w:t>contacta</w:t>
      </w:r>
      <w:r w:rsidR="007F426C">
        <w:rPr>
          <w:sz w:val="20"/>
          <w:szCs w:val="20"/>
        </w:rPr>
        <w:t>ț</w:t>
      </w:r>
      <w:r>
        <w:rPr>
          <w:sz w:val="20"/>
          <w:szCs w:val="20"/>
        </w:rPr>
        <w:t>i pe ce</w:t>
      </w:r>
      <w:r w:rsidR="007F426C">
        <w:rPr>
          <w:sz w:val="20"/>
          <w:szCs w:val="20"/>
        </w:rPr>
        <w:t>i</w:t>
      </w:r>
      <w:r>
        <w:rPr>
          <w:sz w:val="20"/>
          <w:szCs w:val="20"/>
        </w:rPr>
        <w:t xml:space="preserve"> ce inten</w:t>
      </w:r>
      <w:r w:rsidR="007F426C">
        <w:rPr>
          <w:sz w:val="20"/>
          <w:szCs w:val="20"/>
        </w:rPr>
        <w:t>ț</w:t>
      </w:r>
      <w:r>
        <w:rPr>
          <w:sz w:val="20"/>
          <w:szCs w:val="20"/>
        </w:rPr>
        <w:t>iona</w:t>
      </w:r>
      <w:r w:rsidR="007F426C">
        <w:rPr>
          <w:sz w:val="20"/>
          <w:szCs w:val="20"/>
        </w:rPr>
        <w:t>ț</w:t>
      </w:r>
      <w:r>
        <w:rPr>
          <w:sz w:val="20"/>
          <w:szCs w:val="20"/>
        </w:rPr>
        <w:t xml:space="preserve">i să vă reprezinte </w:t>
      </w:r>
      <w:r w:rsidR="007F426C">
        <w:rPr>
          <w:sz w:val="20"/>
          <w:szCs w:val="20"/>
        </w:rPr>
        <w:t>ș</w:t>
      </w:r>
      <w:r>
        <w:rPr>
          <w:sz w:val="20"/>
          <w:szCs w:val="20"/>
        </w:rPr>
        <w:t>i</w:t>
      </w:r>
      <w:r w:rsidR="007F426C">
        <w:rPr>
          <w:sz w:val="20"/>
          <w:szCs w:val="20"/>
        </w:rPr>
        <w:t>,</w:t>
      </w:r>
      <w:r>
        <w:rPr>
          <w:sz w:val="20"/>
          <w:szCs w:val="20"/>
        </w:rPr>
        <w:t xml:space="preserve"> dacă vă acceptă să fi</w:t>
      </w:r>
      <w:r w:rsidR="007F426C">
        <w:rPr>
          <w:sz w:val="20"/>
          <w:szCs w:val="20"/>
        </w:rPr>
        <w:t>ț</w:t>
      </w:r>
      <w:r>
        <w:rPr>
          <w:sz w:val="20"/>
          <w:szCs w:val="20"/>
        </w:rPr>
        <w:t>i unul din cei cinci, pute</w:t>
      </w:r>
      <w:r w:rsidR="007F426C">
        <w:rPr>
          <w:sz w:val="20"/>
          <w:szCs w:val="20"/>
        </w:rPr>
        <w:t>ț</w:t>
      </w:r>
      <w:r>
        <w:rPr>
          <w:sz w:val="20"/>
          <w:szCs w:val="20"/>
        </w:rPr>
        <w:t>i să-i trimite</w:t>
      </w:r>
      <w:r w:rsidR="007F426C">
        <w:rPr>
          <w:sz w:val="20"/>
          <w:szCs w:val="20"/>
        </w:rPr>
        <w:t>ț</w:t>
      </w:r>
      <w:r>
        <w:rPr>
          <w:sz w:val="20"/>
          <w:szCs w:val="20"/>
        </w:rPr>
        <w:t>i delega</w:t>
      </w:r>
      <w:r w:rsidR="007F426C">
        <w:rPr>
          <w:sz w:val="20"/>
          <w:szCs w:val="20"/>
        </w:rPr>
        <w:t>ț</w:t>
      </w:r>
      <w:r>
        <w:rPr>
          <w:sz w:val="20"/>
          <w:szCs w:val="20"/>
        </w:rPr>
        <w:t>ia de mai jos cu semnătura dvs.</w:t>
      </w:r>
      <w:r w:rsidR="007F426C">
        <w:rPr>
          <w:sz w:val="20"/>
          <w:szCs w:val="20"/>
        </w:rPr>
        <w:t>,</w:t>
      </w:r>
      <w:r>
        <w:rPr>
          <w:sz w:val="20"/>
          <w:szCs w:val="20"/>
        </w:rPr>
        <w:t xml:space="preserve"> care trebuie să semene cu cea dată la ob</w:t>
      </w:r>
      <w:r w:rsidR="007F426C">
        <w:rPr>
          <w:sz w:val="20"/>
          <w:szCs w:val="20"/>
        </w:rPr>
        <w:t>ș</w:t>
      </w:r>
      <w:r>
        <w:rPr>
          <w:sz w:val="20"/>
          <w:szCs w:val="20"/>
        </w:rPr>
        <w:t>te pe actul de proprietate sau pe ultima ridicare de dramuri.</w:t>
      </w:r>
    </w:p>
    <w:p w:rsidR="00ED7501" w:rsidRDefault="00D03403">
      <w:pPr>
        <w:pStyle w:val="Textbodyindent"/>
        <w:numPr>
          <w:ilvl w:val="0"/>
          <w:numId w:val="3"/>
        </w:numPr>
        <w:tabs>
          <w:tab w:val="left" w:pos="-2340"/>
          <w:tab w:val="left" w:pos="-1980"/>
        </w:tabs>
        <w:jc w:val="both"/>
        <w:rPr>
          <w:sz w:val="20"/>
          <w:szCs w:val="20"/>
        </w:rPr>
      </w:pPr>
      <w:r>
        <w:rPr>
          <w:sz w:val="20"/>
          <w:szCs w:val="20"/>
        </w:rPr>
        <w:t>De asemenea pute</w:t>
      </w:r>
      <w:r w:rsidR="007F426C">
        <w:rPr>
          <w:sz w:val="20"/>
          <w:szCs w:val="20"/>
        </w:rPr>
        <w:t>ț</w:t>
      </w:r>
      <w:r>
        <w:rPr>
          <w:sz w:val="20"/>
          <w:szCs w:val="20"/>
        </w:rPr>
        <w:t>i fi reprezenta</w:t>
      </w:r>
      <w:r w:rsidR="007F426C">
        <w:rPr>
          <w:sz w:val="20"/>
          <w:szCs w:val="20"/>
        </w:rPr>
        <w:t>t/ă</w:t>
      </w:r>
      <w:r>
        <w:rPr>
          <w:sz w:val="20"/>
          <w:szCs w:val="20"/>
        </w:rPr>
        <w:t xml:space="preserve"> prin delega</w:t>
      </w:r>
      <w:r w:rsidR="007F426C">
        <w:rPr>
          <w:sz w:val="20"/>
          <w:szCs w:val="20"/>
        </w:rPr>
        <w:t>ț</w:t>
      </w:r>
      <w:r>
        <w:rPr>
          <w:sz w:val="20"/>
          <w:szCs w:val="20"/>
        </w:rPr>
        <w:t>ia modelul de mai jos de unul din membrii familiei dvs. (so</w:t>
      </w:r>
      <w:r w:rsidR="003469EB">
        <w:rPr>
          <w:sz w:val="20"/>
          <w:szCs w:val="20"/>
        </w:rPr>
        <w:t>ț</w:t>
      </w:r>
      <w:r>
        <w:rPr>
          <w:sz w:val="20"/>
          <w:szCs w:val="20"/>
        </w:rPr>
        <w:t>ie, so</w:t>
      </w:r>
      <w:r w:rsidR="003469EB">
        <w:rPr>
          <w:sz w:val="20"/>
          <w:szCs w:val="20"/>
        </w:rPr>
        <w:t>ț</w:t>
      </w:r>
      <w:r>
        <w:rPr>
          <w:sz w:val="20"/>
          <w:szCs w:val="20"/>
        </w:rPr>
        <w:t>, copii cu vârste peste 18 ani care nu sunt membri în ob</w:t>
      </w:r>
      <w:r w:rsidR="003469EB">
        <w:rPr>
          <w:sz w:val="20"/>
          <w:szCs w:val="20"/>
        </w:rPr>
        <w:t>ș</w:t>
      </w:r>
      <w:r>
        <w:rPr>
          <w:sz w:val="20"/>
          <w:szCs w:val="20"/>
        </w:rPr>
        <w:t>te).</w:t>
      </w:r>
    </w:p>
    <w:p w:rsidR="00ED7501" w:rsidRDefault="00D03403">
      <w:pPr>
        <w:pStyle w:val="Textbodyindent"/>
        <w:numPr>
          <w:ilvl w:val="0"/>
          <w:numId w:val="3"/>
        </w:numPr>
        <w:tabs>
          <w:tab w:val="left" w:pos="-234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Mai pute</w:t>
      </w:r>
      <w:r w:rsidR="003469EB">
        <w:rPr>
          <w:sz w:val="20"/>
          <w:szCs w:val="20"/>
        </w:rPr>
        <w:t>ț</w:t>
      </w:r>
      <w:r>
        <w:rPr>
          <w:sz w:val="20"/>
          <w:szCs w:val="20"/>
        </w:rPr>
        <w:t>i fi reprezenta</w:t>
      </w:r>
      <w:r w:rsidR="003469EB">
        <w:rPr>
          <w:sz w:val="20"/>
          <w:szCs w:val="20"/>
        </w:rPr>
        <w:t>t/ă</w:t>
      </w:r>
      <w:r>
        <w:rPr>
          <w:sz w:val="20"/>
          <w:szCs w:val="20"/>
        </w:rPr>
        <w:t xml:space="preserve"> de orice cet</w:t>
      </w:r>
      <w:r w:rsidR="003469EB">
        <w:rPr>
          <w:sz w:val="20"/>
          <w:szCs w:val="20"/>
        </w:rPr>
        <w:t>ăț</w:t>
      </w:r>
      <w:r>
        <w:rPr>
          <w:sz w:val="20"/>
          <w:szCs w:val="20"/>
        </w:rPr>
        <w:t xml:space="preserve">ean </w:t>
      </w:r>
      <w:r w:rsidR="003469EB">
        <w:rPr>
          <w:sz w:val="20"/>
          <w:szCs w:val="20"/>
        </w:rPr>
        <w:t>r</w:t>
      </w:r>
      <w:r>
        <w:rPr>
          <w:sz w:val="20"/>
          <w:szCs w:val="20"/>
        </w:rPr>
        <w:t>omân, printr-o împuternicire dată în f</w:t>
      </w:r>
      <w:r w:rsidR="003469EB">
        <w:rPr>
          <w:sz w:val="20"/>
          <w:szCs w:val="20"/>
        </w:rPr>
        <w:t>aț</w:t>
      </w:r>
      <w:r>
        <w:rPr>
          <w:sz w:val="20"/>
          <w:szCs w:val="20"/>
        </w:rPr>
        <w:t>a unui notar public.</w:t>
      </w:r>
    </w:p>
    <w:p w:rsidR="00ED7501" w:rsidRDefault="00D03403" w:rsidP="005A073F">
      <w:pPr>
        <w:pStyle w:val="Textbodyindent"/>
        <w:tabs>
          <w:tab w:val="left" w:pos="2160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Prin prezen</w:t>
      </w:r>
      <w:r w:rsidR="005A073F">
        <w:rPr>
          <w:sz w:val="20"/>
          <w:szCs w:val="20"/>
        </w:rPr>
        <w:t>ț</w:t>
      </w:r>
      <w:r>
        <w:rPr>
          <w:sz w:val="20"/>
          <w:szCs w:val="20"/>
        </w:rPr>
        <w:t xml:space="preserve">a dvs. vă asigurăm de prioritate in achitarea drepturilor </w:t>
      </w:r>
      <w:r w:rsidR="005A073F">
        <w:rPr>
          <w:sz w:val="20"/>
          <w:szCs w:val="20"/>
        </w:rPr>
        <w:t>ș</w:t>
      </w:r>
      <w:r>
        <w:rPr>
          <w:sz w:val="20"/>
          <w:szCs w:val="20"/>
        </w:rPr>
        <w:t>i</w:t>
      </w:r>
      <w:r w:rsidR="005A073F">
        <w:rPr>
          <w:sz w:val="20"/>
          <w:szCs w:val="20"/>
        </w:rPr>
        <w:t>,</w:t>
      </w:r>
      <w:r>
        <w:rPr>
          <w:sz w:val="20"/>
          <w:szCs w:val="20"/>
        </w:rPr>
        <w:t xml:space="preserve"> pentru a vă scuti de încă un drum</w:t>
      </w:r>
      <w:r w:rsidR="005A073F">
        <w:rPr>
          <w:sz w:val="20"/>
          <w:szCs w:val="20"/>
        </w:rPr>
        <w:t>,</w:t>
      </w:r>
      <w:r>
        <w:rPr>
          <w:sz w:val="20"/>
          <w:szCs w:val="20"/>
        </w:rPr>
        <w:t xml:space="preserve"> vă asigurăm că la cererea dvs. ce o ve</w:t>
      </w:r>
      <w:r w:rsidR="005A073F">
        <w:rPr>
          <w:sz w:val="20"/>
          <w:szCs w:val="20"/>
        </w:rPr>
        <w:t>ț</w:t>
      </w:r>
      <w:r>
        <w:rPr>
          <w:sz w:val="20"/>
          <w:szCs w:val="20"/>
        </w:rPr>
        <w:t>i completa la adunare vă vom remite prin  ordin de plata drepturile cuvenite pe 2018.</w:t>
      </w:r>
    </w:p>
    <w:p w:rsidR="00ED7501" w:rsidRDefault="00D03403">
      <w:pPr>
        <w:pStyle w:val="Standard"/>
        <w:ind w:firstLine="720"/>
        <w:jc w:val="both"/>
      </w:pPr>
      <w:r>
        <w:rPr>
          <w:b/>
          <w:sz w:val="20"/>
          <w:szCs w:val="20"/>
        </w:rPr>
        <w:t>A</w:t>
      </w:r>
      <w:r>
        <w:rPr>
          <w:sz w:val="20"/>
          <w:szCs w:val="20"/>
        </w:rPr>
        <w:t>dunarea are următoarea ordine de zi:</w:t>
      </w:r>
    </w:p>
    <w:p w:rsidR="00ED7501" w:rsidRDefault="00D03403">
      <w:pPr>
        <w:pStyle w:val="Standard"/>
        <w:numPr>
          <w:ilvl w:val="0"/>
          <w:numId w:val="5"/>
        </w:numPr>
        <w:tabs>
          <w:tab w:val="left" w:pos="-930"/>
          <w:tab w:val="left" w:pos="-690"/>
        </w:tabs>
        <w:ind w:hanging="1290"/>
        <w:jc w:val="both"/>
        <w:rPr>
          <w:sz w:val="20"/>
          <w:szCs w:val="20"/>
        </w:rPr>
      </w:pPr>
      <w:r>
        <w:rPr>
          <w:sz w:val="20"/>
          <w:szCs w:val="20"/>
        </w:rPr>
        <w:t>Raportul administratorilor pe bază de bilan</w:t>
      </w:r>
      <w:r w:rsidR="005A073F">
        <w:rPr>
          <w:sz w:val="20"/>
          <w:szCs w:val="20"/>
        </w:rPr>
        <w:t>ț</w:t>
      </w:r>
      <w:r>
        <w:rPr>
          <w:sz w:val="20"/>
          <w:szCs w:val="20"/>
        </w:rPr>
        <w:t>.</w:t>
      </w:r>
    </w:p>
    <w:p w:rsidR="00ED7501" w:rsidRDefault="00D03403">
      <w:pPr>
        <w:pStyle w:val="Standard"/>
        <w:numPr>
          <w:ilvl w:val="0"/>
          <w:numId w:val="2"/>
        </w:numPr>
        <w:tabs>
          <w:tab w:val="left" w:pos="-930"/>
          <w:tab w:val="left" w:pos="-690"/>
        </w:tabs>
        <w:ind w:hanging="1290"/>
        <w:jc w:val="both"/>
        <w:rPr>
          <w:sz w:val="20"/>
          <w:szCs w:val="20"/>
        </w:rPr>
      </w:pPr>
      <w:r>
        <w:rPr>
          <w:sz w:val="20"/>
          <w:szCs w:val="20"/>
        </w:rPr>
        <w:t>Raportul comisiei de cenzori, cu aprecieri asupra activit</w:t>
      </w:r>
      <w:r w:rsidR="005A073F">
        <w:rPr>
          <w:sz w:val="20"/>
          <w:szCs w:val="20"/>
        </w:rPr>
        <w:t>ăț</w:t>
      </w:r>
      <w:r>
        <w:rPr>
          <w:sz w:val="20"/>
          <w:szCs w:val="20"/>
        </w:rPr>
        <w:t>ii depuse de Consiliul de Administra</w:t>
      </w:r>
      <w:r w:rsidR="005A073F">
        <w:rPr>
          <w:sz w:val="20"/>
          <w:szCs w:val="20"/>
        </w:rPr>
        <w:t>ț</w:t>
      </w:r>
      <w:r>
        <w:rPr>
          <w:sz w:val="20"/>
          <w:szCs w:val="20"/>
        </w:rPr>
        <w:t xml:space="preserve">ie </w:t>
      </w:r>
      <w:r w:rsidR="005A073F">
        <w:rPr>
          <w:sz w:val="20"/>
          <w:szCs w:val="20"/>
        </w:rPr>
        <w:t>ș</w:t>
      </w:r>
      <w:r>
        <w:rPr>
          <w:sz w:val="20"/>
          <w:szCs w:val="20"/>
        </w:rPr>
        <w:t>i de salaria</w:t>
      </w:r>
      <w:r w:rsidR="005A073F">
        <w:rPr>
          <w:sz w:val="20"/>
          <w:szCs w:val="20"/>
        </w:rPr>
        <w:t>ț</w:t>
      </w:r>
      <w:r>
        <w:rPr>
          <w:sz w:val="20"/>
          <w:szCs w:val="20"/>
        </w:rPr>
        <w:t>ii ob</w:t>
      </w:r>
      <w:r w:rsidR="005A073F">
        <w:rPr>
          <w:sz w:val="20"/>
          <w:szCs w:val="20"/>
        </w:rPr>
        <w:t>ș</w:t>
      </w:r>
      <w:r>
        <w:rPr>
          <w:sz w:val="20"/>
          <w:szCs w:val="20"/>
        </w:rPr>
        <w:t>tii.</w:t>
      </w:r>
    </w:p>
    <w:p w:rsidR="00ED7501" w:rsidRDefault="00D03403">
      <w:pPr>
        <w:pStyle w:val="Standard"/>
        <w:numPr>
          <w:ilvl w:val="0"/>
          <w:numId w:val="2"/>
        </w:numPr>
        <w:tabs>
          <w:tab w:val="left" w:pos="-930"/>
        </w:tabs>
        <w:ind w:hanging="12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Bugetul de venituri </w:t>
      </w:r>
      <w:r w:rsidR="005A073F">
        <w:rPr>
          <w:sz w:val="20"/>
          <w:szCs w:val="20"/>
        </w:rPr>
        <w:t>ș</w:t>
      </w:r>
      <w:r>
        <w:rPr>
          <w:sz w:val="20"/>
          <w:szCs w:val="20"/>
        </w:rPr>
        <w:t xml:space="preserve">i cheltuieli pentru anul 2019 </w:t>
      </w:r>
      <w:r w:rsidR="005A073F">
        <w:rPr>
          <w:sz w:val="20"/>
          <w:szCs w:val="20"/>
        </w:rPr>
        <w:t>ș</w:t>
      </w:r>
      <w:r>
        <w:rPr>
          <w:sz w:val="20"/>
          <w:szCs w:val="20"/>
        </w:rPr>
        <w:t>i propunerile C.A. cu privire la utilizarea excedentului.</w:t>
      </w:r>
    </w:p>
    <w:p w:rsidR="00ED7501" w:rsidRDefault="00D03403">
      <w:pPr>
        <w:pStyle w:val="Standard"/>
        <w:numPr>
          <w:ilvl w:val="0"/>
          <w:numId w:val="2"/>
        </w:numPr>
        <w:tabs>
          <w:tab w:val="left" w:pos="-930"/>
          <w:tab w:val="left" w:pos="-570"/>
        </w:tabs>
        <w:ind w:hanging="1290"/>
        <w:jc w:val="both"/>
        <w:rPr>
          <w:sz w:val="20"/>
          <w:szCs w:val="20"/>
        </w:rPr>
      </w:pPr>
      <w:r>
        <w:rPr>
          <w:sz w:val="20"/>
          <w:szCs w:val="20"/>
        </w:rPr>
        <w:t>Informare privind volumul pagubelor produse propriet</w:t>
      </w:r>
      <w:r w:rsidR="005A073F">
        <w:rPr>
          <w:sz w:val="20"/>
          <w:szCs w:val="20"/>
        </w:rPr>
        <w:t>ăț</w:t>
      </w:r>
      <w:r>
        <w:rPr>
          <w:sz w:val="20"/>
          <w:szCs w:val="20"/>
        </w:rPr>
        <w:t xml:space="preserve">ii </w:t>
      </w:r>
      <w:r w:rsidR="005A073F">
        <w:rPr>
          <w:sz w:val="20"/>
          <w:szCs w:val="20"/>
        </w:rPr>
        <w:t>ș</w:t>
      </w:r>
      <w:r>
        <w:rPr>
          <w:sz w:val="20"/>
          <w:szCs w:val="20"/>
        </w:rPr>
        <w:t>i măsurile luate pentru recuperarea lor.</w:t>
      </w:r>
    </w:p>
    <w:p w:rsidR="00ED7501" w:rsidRDefault="00D03403">
      <w:pPr>
        <w:pStyle w:val="Standard"/>
        <w:numPr>
          <w:ilvl w:val="0"/>
          <w:numId w:val="2"/>
        </w:numPr>
        <w:tabs>
          <w:tab w:val="left" w:pos="-930"/>
          <w:tab w:val="left" w:pos="-690"/>
        </w:tabs>
        <w:ind w:hanging="1290"/>
        <w:jc w:val="both"/>
        <w:rPr>
          <w:sz w:val="20"/>
          <w:szCs w:val="20"/>
        </w:rPr>
      </w:pPr>
      <w:r>
        <w:rPr>
          <w:sz w:val="20"/>
          <w:szCs w:val="20"/>
        </w:rPr>
        <w:t>Discu</w:t>
      </w:r>
      <w:r w:rsidR="005A073F">
        <w:rPr>
          <w:sz w:val="20"/>
          <w:szCs w:val="20"/>
        </w:rPr>
        <w:t>ț</w:t>
      </w:r>
      <w:r>
        <w:rPr>
          <w:sz w:val="20"/>
          <w:szCs w:val="20"/>
        </w:rPr>
        <w:t xml:space="preserve">ii cu privire la activitatea pe 2018 </w:t>
      </w:r>
      <w:r w:rsidR="005A073F">
        <w:rPr>
          <w:sz w:val="20"/>
          <w:szCs w:val="20"/>
        </w:rPr>
        <w:t>ș</w:t>
      </w:r>
      <w:r>
        <w:rPr>
          <w:sz w:val="20"/>
          <w:szCs w:val="20"/>
        </w:rPr>
        <w:t xml:space="preserve">i propuneri pentru completarea </w:t>
      </w:r>
      <w:r w:rsidR="005A073F">
        <w:rPr>
          <w:sz w:val="20"/>
          <w:szCs w:val="20"/>
        </w:rPr>
        <w:t>ș</w:t>
      </w:r>
      <w:r>
        <w:rPr>
          <w:sz w:val="20"/>
          <w:szCs w:val="20"/>
        </w:rPr>
        <w:t>i modificarea bugetului pe 2019.</w:t>
      </w:r>
    </w:p>
    <w:p w:rsidR="00ED7501" w:rsidRDefault="00D03403">
      <w:pPr>
        <w:pStyle w:val="Standard"/>
        <w:numPr>
          <w:ilvl w:val="0"/>
          <w:numId w:val="2"/>
        </w:numPr>
        <w:tabs>
          <w:tab w:val="left" w:pos="-930"/>
          <w:tab w:val="left" w:pos="-690"/>
        </w:tabs>
        <w:ind w:hanging="1290"/>
        <w:jc w:val="both"/>
        <w:rPr>
          <w:sz w:val="20"/>
          <w:szCs w:val="20"/>
        </w:rPr>
      </w:pPr>
      <w:r>
        <w:rPr>
          <w:sz w:val="20"/>
          <w:szCs w:val="20"/>
        </w:rPr>
        <w:t>Mandatarea C.A.  în luarea unor decizii de importan</w:t>
      </w:r>
      <w:r w:rsidR="005A073F">
        <w:rPr>
          <w:sz w:val="20"/>
          <w:szCs w:val="20"/>
        </w:rPr>
        <w:t>ț</w:t>
      </w:r>
      <w:r>
        <w:rPr>
          <w:sz w:val="20"/>
          <w:szCs w:val="20"/>
        </w:rPr>
        <w:t>ă deosebită privind buna func</w:t>
      </w:r>
      <w:r w:rsidR="005A073F">
        <w:rPr>
          <w:sz w:val="20"/>
          <w:szCs w:val="20"/>
        </w:rPr>
        <w:t>ț</w:t>
      </w:r>
      <w:r>
        <w:rPr>
          <w:sz w:val="20"/>
          <w:szCs w:val="20"/>
        </w:rPr>
        <w:t>ionare a ob</w:t>
      </w:r>
      <w:r w:rsidR="005A073F">
        <w:rPr>
          <w:sz w:val="20"/>
          <w:szCs w:val="20"/>
        </w:rPr>
        <w:t>ș</w:t>
      </w:r>
      <w:r>
        <w:rPr>
          <w:sz w:val="20"/>
          <w:szCs w:val="20"/>
        </w:rPr>
        <w:t>tii.</w:t>
      </w:r>
    </w:p>
    <w:p w:rsidR="00ED7501" w:rsidRDefault="00D03403">
      <w:pPr>
        <w:pStyle w:val="Standard"/>
        <w:numPr>
          <w:ilvl w:val="0"/>
          <w:numId w:val="2"/>
        </w:numPr>
        <w:tabs>
          <w:tab w:val="left" w:pos="-1290"/>
          <w:tab w:val="left" w:pos="-930"/>
        </w:tabs>
        <w:ind w:hanging="1290"/>
        <w:jc w:val="both"/>
        <w:rPr>
          <w:sz w:val="20"/>
          <w:szCs w:val="20"/>
        </w:rPr>
      </w:pPr>
      <w:r>
        <w:rPr>
          <w:sz w:val="20"/>
          <w:szCs w:val="20"/>
        </w:rPr>
        <w:t>Aprobarea măsurilor hotărâte de Adunarea Generală.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D7501" w:rsidRDefault="00ED7501">
      <w:pPr>
        <w:pStyle w:val="Standard"/>
      </w:pPr>
    </w:p>
    <w:p w:rsidR="00ED7501" w:rsidRDefault="00ED7501">
      <w:pPr>
        <w:pStyle w:val="Standard"/>
        <w:ind w:firstLine="720"/>
        <w:rPr>
          <w:sz w:val="20"/>
        </w:rPr>
      </w:pPr>
    </w:p>
    <w:p w:rsidR="00ED7501" w:rsidRDefault="00ED7501">
      <w:pPr>
        <w:pStyle w:val="Standard"/>
        <w:ind w:firstLine="720"/>
        <w:jc w:val="both"/>
        <w:rPr>
          <w:sz w:val="20"/>
        </w:rPr>
      </w:pPr>
    </w:p>
    <w:p w:rsidR="00ED7501" w:rsidRDefault="00D03403">
      <w:pPr>
        <w:pStyle w:val="Standard"/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Contăm pe </w:t>
      </w:r>
      <w:r w:rsidR="005A073F">
        <w:rPr>
          <w:sz w:val="20"/>
          <w:szCs w:val="20"/>
        </w:rPr>
        <w:t>î</w:t>
      </w:r>
      <w:r>
        <w:rPr>
          <w:sz w:val="20"/>
          <w:szCs w:val="20"/>
        </w:rPr>
        <w:t>n</w:t>
      </w:r>
      <w:r w:rsidR="005A073F">
        <w:rPr>
          <w:sz w:val="20"/>
          <w:szCs w:val="20"/>
        </w:rPr>
        <w:t>ț</w:t>
      </w:r>
      <w:r>
        <w:rPr>
          <w:sz w:val="20"/>
          <w:szCs w:val="20"/>
        </w:rPr>
        <w:t xml:space="preserve">elegerea </w:t>
      </w:r>
      <w:r w:rsidR="005A073F">
        <w:rPr>
          <w:sz w:val="20"/>
          <w:szCs w:val="20"/>
        </w:rPr>
        <w:t>ș</w:t>
      </w:r>
      <w:r>
        <w:rPr>
          <w:sz w:val="20"/>
          <w:szCs w:val="20"/>
        </w:rPr>
        <w:t>i sprijinul dvs.</w:t>
      </w:r>
    </w:p>
    <w:p w:rsidR="00ED7501" w:rsidRDefault="00D03403">
      <w:pPr>
        <w:pStyle w:val="Standard"/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>Consiliul de Administra</w:t>
      </w:r>
      <w:r w:rsidR="005A073F">
        <w:rPr>
          <w:sz w:val="20"/>
          <w:szCs w:val="20"/>
        </w:rPr>
        <w:t>ț</w:t>
      </w:r>
      <w:r>
        <w:rPr>
          <w:sz w:val="20"/>
          <w:szCs w:val="20"/>
        </w:rPr>
        <w:t>ie vă  mul</w:t>
      </w:r>
      <w:r w:rsidR="005A073F">
        <w:rPr>
          <w:sz w:val="20"/>
          <w:szCs w:val="20"/>
        </w:rPr>
        <w:t>ț</w:t>
      </w:r>
      <w:r>
        <w:rPr>
          <w:sz w:val="20"/>
          <w:szCs w:val="20"/>
        </w:rPr>
        <w:t>ume</w:t>
      </w:r>
      <w:r w:rsidR="005A073F">
        <w:rPr>
          <w:sz w:val="20"/>
          <w:szCs w:val="20"/>
        </w:rPr>
        <w:t>ș</w:t>
      </w:r>
      <w:r>
        <w:rPr>
          <w:sz w:val="20"/>
          <w:szCs w:val="20"/>
        </w:rPr>
        <w:t xml:space="preserve">te </w:t>
      </w:r>
      <w:r w:rsidR="005A073F">
        <w:rPr>
          <w:sz w:val="20"/>
          <w:szCs w:val="20"/>
        </w:rPr>
        <w:t>ș</w:t>
      </w:r>
      <w:r>
        <w:rPr>
          <w:sz w:val="20"/>
          <w:szCs w:val="20"/>
        </w:rPr>
        <w:t>i v</w:t>
      </w:r>
      <w:r w:rsidR="005A073F">
        <w:rPr>
          <w:sz w:val="20"/>
          <w:szCs w:val="20"/>
        </w:rPr>
        <w:t>ă</w:t>
      </w:r>
      <w:r>
        <w:rPr>
          <w:sz w:val="20"/>
          <w:szCs w:val="20"/>
        </w:rPr>
        <w:t xml:space="preserve"> a</w:t>
      </w:r>
      <w:r w:rsidR="007A7B0E">
        <w:rPr>
          <w:sz w:val="20"/>
          <w:szCs w:val="20"/>
        </w:rPr>
        <w:t>ș</w:t>
      </w:r>
      <w:r>
        <w:rPr>
          <w:sz w:val="20"/>
          <w:szCs w:val="20"/>
        </w:rPr>
        <w:t>teapt</w:t>
      </w:r>
      <w:r w:rsidR="007A7B0E">
        <w:rPr>
          <w:sz w:val="20"/>
          <w:szCs w:val="20"/>
        </w:rPr>
        <w:t>ă</w:t>
      </w:r>
      <w:r>
        <w:rPr>
          <w:sz w:val="20"/>
          <w:szCs w:val="20"/>
        </w:rPr>
        <w:t>!</w:t>
      </w:r>
    </w:p>
    <w:p w:rsidR="00ED7501" w:rsidRDefault="00ED7501">
      <w:pPr>
        <w:pStyle w:val="Standard"/>
        <w:ind w:left="720"/>
        <w:jc w:val="center"/>
        <w:rPr>
          <w:sz w:val="20"/>
          <w:szCs w:val="20"/>
        </w:rPr>
      </w:pPr>
    </w:p>
    <w:p w:rsidR="00ED7501" w:rsidRDefault="00D03403" w:rsidP="007A7B0E">
      <w:pPr>
        <w:pStyle w:val="Standard"/>
        <w:ind w:left="720"/>
        <w:jc w:val="center"/>
      </w:pPr>
      <w:r>
        <w:rPr>
          <w:sz w:val="20"/>
          <w:szCs w:val="20"/>
        </w:rPr>
        <w:t>Pre</w:t>
      </w:r>
      <w:r w:rsidR="007A7B0E">
        <w:rPr>
          <w:sz w:val="20"/>
          <w:szCs w:val="20"/>
        </w:rPr>
        <w:t>șe</w:t>
      </w:r>
      <w:r>
        <w:rPr>
          <w:sz w:val="20"/>
          <w:szCs w:val="20"/>
        </w:rPr>
        <w:t>dinte,</w:t>
      </w:r>
    </w:p>
    <w:p w:rsidR="00ED7501" w:rsidRDefault="00D03403" w:rsidP="007A7B0E">
      <w:pPr>
        <w:pStyle w:val="Standard"/>
        <w:ind w:left="720"/>
        <w:jc w:val="center"/>
      </w:pPr>
      <w:r>
        <w:rPr>
          <w:sz w:val="20"/>
          <w:szCs w:val="20"/>
        </w:rPr>
        <w:t>Mogo</w:t>
      </w:r>
      <w:r w:rsidR="007A7B0E">
        <w:rPr>
          <w:sz w:val="20"/>
          <w:szCs w:val="20"/>
        </w:rPr>
        <w:t>ș</w:t>
      </w:r>
      <w:r>
        <w:rPr>
          <w:sz w:val="20"/>
          <w:szCs w:val="20"/>
        </w:rPr>
        <w:t xml:space="preserve"> Marcel</w:t>
      </w:r>
    </w:p>
    <w:p w:rsidR="00ED7501" w:rsidRDefault="00ED7501">
      <w:pPr>
        <w:pStyle w:val="Standard"/>
        <w:ind w:left="720"/>
        <w:jc w:val="center"/>
      </w:pPr>
    </w:p>
    <w:p w:rsidR="00ED7501" w:rsidRDefault="00ED7501">
      <w:pPr>
        <w:pStyle w:val="Standard"/>
        <w:ind w:left="720"/>
        <w:jc w:val="center"/>
      </w:pPr>
    </w:p>
    <w:p w:rsidR="00ED7501" w:rsidRDefault="00ED7501">
      <w:pPr>
        <w:pStyle w:val="Standard"/>
        <w:ind w:left="720"/>
        <w:jc w:val="center"/>
      </w:pPr>
    </w:p>
    <w:tbl>
      <w:tblPr>
        <w:tblW w:w="10560" w:type="dxa"/>
        <w:tblInd w:w="-1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60"/>
      </w:tblGrid>
      <w:tr w:rsidR="00ED7501">
        <w:trPr>
          <w:trHeight w:val="100"/>
        </w:trPr>
        <w:tc>
          <w:tcPr>
            <w:tcW w:w="10560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501" w:rsidRDefault="00ED7501">
            <w:pPr>
              <w:pStyle w:val="Titlu2"/>
              <w:snapToGrid w:val="0"/>
              <w:ind w:left="0"/>
              <w:rPr>
                <w:b/>
                <w:bCs/>
              </w:rPr>
            </w:pPr>
          </w:p>
        </w:tc>
      </w:tr>
    </w:tbl>
    <w:p w:rsidR="00ED7501" w:rsidRDefault="00D03403">
      <w:pPr>
        <w:pStyle w:val="Titlu2"/>
        <w:rPr>
          <w:bCs/>
          <w:sz w:val="24"/>
        </w:rPr>
      </w:pPr>
      <w:r>
        <w:rPr>
          <w:bCs/>
          <w:sz w:val="24"/>
        </w:rPr>
        <w:t>DELEGAŢIE</w:t>
      </w:r>
    </w:p>
    <w:p w:rsidR="00ED7501" w:rsidRDefault="00ED7501">
      <w:pPr>
        <w:pStyle w:val="Standard"/>
        <w:ind w:left="720"/>
        <w:jc w:val="center"/>
      </w:pPr>
    </w:p>
    <w:p w:rsidR="00ED7501" w:rsidRDefault="00D03403" w:rsidP="007A7B0E">
      <w:pPr>
        <w:pStyle w:val="Textbodyindent"/>
        <w:spacing w:line="360" w:lineRule="auto"/>
        <w:jc w:val="both"/>
      </w:pPr>
      <w:r>
        <w:t>Subsemnatul ( a )</w:t>
      </w:r>
      <w:r w:rsidR="007A7B0E">
        <w:t xml:space="preserve"> </w:t>
      </w:r>
      <w:r>
        <w:t>…………………</w:t>
      </w:r>
      <w:r w:rsidR="007A7B0E">
        <w:t>…………………...</w:t>
      </w:r>
      <w:r>
        <w:t>………………………………...</w:t>
      </w:r>
      <w:r w:rsidR="007A7B0E">
        <w:t xml:space="preserve"> </w:t>
      </w:r>
      <w:r>
        <w:t>domiciliat în ……………</w:t>
      </w:r>
      <w:r w:rsidR="007A7B0E">
        <w:t>………….…..</w:t>
      </w:r>
      <w:r>
        <w:t>……...……. str. ………</w:t>
      </w:r>
      <w:r w:rsidR="007A7B0E">
        <w:t>……….</w:t>
      </w:r>
      <w:r>
        <w:t>………………</w:t>
      </w:r>
      <w:r w:rsidR="007A7B0E">
        <w:t xml:space="preserve"> </w:t>
      </w:r>
      <w:r>
        <w:t>nr. …..</w:t>
      </w:r>
      <w:r w:rsidR="007A7B0E">
        <w:t xml:space="preserve"> </w:t>
      </w:r>
      <w:r>
        <w:t>bl. …..</w:t>
      </w:r>
      <w:r w:rsidR="007A7B0E">
        <w:t xml:space="preserve"> </w:t>
      </w:r>
      <w:r>
        <w:t>sc….</w:t>
      </w:r>
      <w:r w:rsidR="007A7B0E">
        <w:t xml:space="preserve"> </w:t>
      </w:r>
      <w:r>
        <w:t>ap….. C.N.P. ……………………. deleg pe dl./d-na</w:t>
      </w:r>
      <w:r w:rsidR="007A7B0E">
        <w:t xml:space="preserve"> </w:t>
      </w:r>
      <w:r>
        <w:t>………………</w:t>
      </w:r>
      <w:r w:rsidR="007A7B0E">
        <w:t>……………</w:t>
      </w:r>
      <w:r>
        <w:t>…………………..</w:t>
      </w:r>
      <w:r w:rsidR="007A7B0E">
        <w:t xml:space="preserve"> </w:t>
      </w:r>
      <w:r>
        <w:t>domiciliat</w:t>
      </w:r>
      <w:r w:rsidR="007A7B0E">
        <w:t>/ă</w:t>
      </w:r>
      <w:r>
        <w:t xml:space="preserve"> în</w:t>
      </w:r>
      <w:r w:rsidR="007A7B0E">
        <w:t xml:space="preserve"> </w:t>
      </w:r>
      <w:r>
        <w:t>……………………………………………………………</w:t>
      </w:r>
      <w:r w:rsidR="007A7B0E">
        <w:t xml:space="preserve"> </w:t>
      </w:r>
      <w:r>
        <w:t xml:space="preserve">cu care am luat legătura </w:t>
      </w:r>
      <w:r w:rsidR="007A7B0E">
        <w:t>ș</w:t>
      </w:r>
      <w:r>
        <w:t>i mă poate reprezenta legal la  Adunarea Generală a Proprietarilor din</w:t>
      </w:r>
      <w:r w:rsidR="007A7B0E">
        <w:t xml:space="preserve"> ziua de</w:t>
      </w:r>
      <w:r>
        <w:t xml:space="preserve">  </w:t>
      </w:r>
      <w:r w:rsidRPr="007A7B0E">
        <w:rPr>
          <w:iCs/>
        </w:rPr>
        <w:t>duminica</w:t>
      </w:r>
      <w:r w:rsidRPr="007A7B0E">
        <w:rPr>
          <w:i/>
          <w:iCs/>
        </w:rPr>
        <w:t xml:space="preserve"> </w:t>
      </w:r>
      <w:r w:rsidRPr="007A7B0E">
        <w:t>14.04.2019</w:t>
      </w:r>
      <w:r w:rsidR="007A7B0E">
        <w:t>.</w:t>
      </w:r>
    </w:p>
    <w:p w:rsidR="00ED7501" w:rsidRDefault="00D03403" w:rsidP="007A7B0E">
      <w:pPr>
        <w:pStyle w:val="Textbodyindent"/>
        <w:spacing w:line="360" w:lineRule="auto"/>
        <w:jc w:val="both"/>
      </w:pPr>
      <w:r>
        <w:t xml:space="preserve"> Dau prezenta astăzi ……………</w:t>
      </w:r>
      <w:r w:rsidR="007A7B0E">
        <w:t>……</w:t>
      </w:r>
      <w:r>
        <w:t>….</w:t>
      </w:r>
      <w:r w:rsidR="007A7B0E">
        <w:t xml:space="preserve">, </w:t>
      </w:r>
      <w:r>
        <w:t>fiind în imposibilitate  de a participa personal.</w:t>
      </w:r>
    </w:p>
    <w:p w:rsidR="00ED7501" w:rsidRDefault="00ED7501" w:rsidP="007A7B0E">
      <w:pPr>
        <w:pStyle w:val="Textbodyindent"/>
        <w:spacing w:line="360" w:lineRule="auto"/>
      </w:pPr>
    </w:p>
    <w:p w:rsidR="00ED7501" w:rsidRDefault="00D03403" w:rsidP="007A7B0E">
      <w:pPr>
        <w:pStyle w:val="Textbodyindent"/>
        <w:spacing w:line="360" w:lineRule="auto"/>
        <w:jc w:val="center"/>
      </w:pPr>
      <w:r>
        <w:t>Semnătura ……………………</w:t>
      </w:r>
    </w:p>
    <w:p w:rsidR="00ED7501" w:rsidRDefault="00ED7501">
      <w:pPr>
        <w:pStyle w:val="Standard"/>
        <w:jc w:val="both"/>
      </w:pPr>
      <w:bookmarkStart w:id="0" w:name="_GoBack"/>
      <w:bookmarkEnd w:id="0"/>
    </w:p>
    <w:sectPr w:rsidR="00ED7501">
      <w:pgSz w:w="11906" w:h="16838"/>
      <w:pgMar w:top="1008" w:right="432" w:bottom="1008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AD3" w:rsidRDefault="005E5AD3">
      <w:r>
        <w:separator/>
      </w:r>
    </w:p>
  </w:endnote>
  <w:endnote w:type="continuationSeparator" w:id="0">
    <w:p w:rsidR="005E5AD3" w:rsidRDefault="005E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AD3" w:rsidRDefault="005E5AD3">
      <w:r>
        <w:rPr>
          <w:color w:val="000000"/>
        </w:rPr>
        <w:separator/>
      </w:r>
    </w:p>
  </w:footnote>
  <w:footnote w:type="continuationSeparator" w:id="0">
    <w:p w:rsidR="005E5AD3" w:rsidRDefault="005E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34F9D"/>
    <w:multiLevelType w:val="multilevel"/>
    <w:tmpl w:val="F8B0370C"/>
    <w:styleLink w:val="WW8Num2"/>
    <w:lvl w:ilvl="0">
      <w:start w:val="1"/>
      <w:numFmt w:val="decimal"/>
      <w:lvlText w:val="%1."/>
      <w:lvlJc w:val="left"/>
      <w:pPr>
        <w:ind w:left="1650" w:hanging="93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C91195D"/>
    <w:multiLevelType w:val="multilevel"/>
    <w:tmpl w:val="5E24EBBC"/>
    <w:styleLink w:val="WW8Num3"/>
    <w:lvl w:ilvl="0">
      <w:start w:val="1"/>
      <w:numFmt w:val="lowerLetter"/>
      <w:lvlText w:val="%1.)"/>
      <w:lvlJc w:val="left"/>
      <w:pPr>
        <w:ind w:left="1710" w:hanging="99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0523AFA"/>
    <w:multiLevelType w:val="multilevel"/>
    <w:tmpl w:val="89E2117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501"/>
    <w:rsid w:val="0000720D"/>
    <w:rsid w:val="002F58BA"/>
    <w:rsid w:val="003469EB"/>
    <w:rsid w:val="00573B76"/>
    <w:rsid w:val="005A073F"/>
    <w:rsid w:val="005D47EE"/>
    <w:rsid w:val="005E5AD3"/>
    <w:rsid w:val="007A7B0E"/>
    <w:rsid w:val="007F426C"/>
    <w:rsid w:val="00D03403"/>
    <w:rsid w:val="00D11722"/>
    <w:rsid w:val="00ED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1532"/>
  <w15:docId w15:val="{383F36A8-4954-4615-A81B-0EFB2F61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lu1">
    <w:name w:val="heading 1"/>
    <w:basedOn w:val="Standard"/>
    <w:next w:val="Standard"/>
    <w:uiPriority w:val="9"/>
    <w:qFormat/>
    <w:pPr>
      <w:keepNext/>
      <w:outlineLvl w:val="0"/>
    </w:pPr>
    <w:rPr>
      <w:sz w:val="28"/>
    </w:rPr>
  </w:style>
  <w:style w:type="paragraph" w:styleId="Titlu2">
    <w:name w:val="heading 2"/>
    <w:basedOn w:val="Standard"/>
    <w:next w:val="Standard"/>
    <w:uiPriority w:val="9"/>
    <w:unhideWhenUsed/>
    <w:qFormat/>
    <w:pPr>
      <w:keepNext/>
      <w:ind w:left="720"/>
      <w:jc w:val="center"/>
      <w:outlineLvl w:val="1"/>
    </w:pPr>
    <w:rPr>
      <w:sz w:val="36"/>
    </w:rPr>
  </w:style>
  <w:style w:type="paragraph" w:styleId="Titlu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val="ro-RO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Legend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firstLine="720"/>
    </w:pPr>
  </w:style>
  <w:style w:type="paragraph" w:styleId="Antet">
    <w:name w:val="header"/>
    <w:basedOn w:val="Standard"/>
    <w:pPr>
      <w:tabs>
        <w:tab w:val="center" w:pos="4320"/>
        <w:tab w:val="right" w:pos="8640"/>
      </w:tabs>
    </w:pPr>
  </w:style>
  <w:style w:type="paragraph" w:styleId="Titlu">
    <w:name w:val="Title"/>
    <w:basedOn w:val="Standard"/>
    <w:next w:val="Subtitlu"/>
    <w:uiPriority w:val="10"/>
    <w:qFormat/>
    <w:pPr>
      <w:jc w:val="center"/>
    </w:pPr>
    <w:rPr>
      <w:b/>
      <w:bCs/>
      <w:sz w:val="28"/>
    </w:rPr>
  </w:style>
  <w:style w:type="paragraph" w:styleId="Subtitl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TextnBalon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numbering" w:customStyle="1" w:styleId="WW8Num1">
    <w:name w:val="WW8Num1"/>
    <w:basedOn w:val="FrListare"/>
    <w:pPr>
      <w:numPr>
        <w:numId w:val="1"/>
      </w:numPr>
    </w:pPr>
  </w:style>
  <w:style w:type="numbering" w:customStyle="1" w:styleId="WW8Num2">
    <w:name w:val="WW8Num2"/>
    <w:basedOn w:val="FrListare"/>
    <w:pPr>
      <w:numPr>
        <w:numId w:val="2"/>
      </w:numPr>
    </w:pPr>
  </w:style>
  <w:style w:type="numbering" w:customStyle="1" w:styleId="WW8Num3">
    <w:name w:val="WW8Num3"/>
    <w:basedOn w:val="FrListar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EXPEDITOR</vt:lpstr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EXPEDITOR</dc:title>
  <dc:creator>Obstea MosnenilorDragosloveni</dc:creator>
  <cp:lastModifiedBy>Nicolae Urdea</cp:lastModifiedBy>
  <cp:revision>3</cp:revision>
  <cp:lastPrinted>2019-03-22T12:00:00Z</cp:lastPrinted>
  <dcterms:created xsi:type="dcterms:W3CDTF">2019-03-29T11:58:00Z</dcterms:created>
  <dcterms:modified xsi:type="dcterms:W3CDTF">2019-03-29T11:58:00Z</dcterms:modified>
</cp:coreProperties>
</file>